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5C4" w:rsidRPr="00511F01" w:rsidRDefault="004135C4" w:rsidP="004135C4">
      <w:pPr>
        <w:spacing w:line="360" w:lineRule="auto"/>
        <w:jc w:val="center"/>
        <w:rPr>
          <w:smallCaps/>
        </w:rPr>
      </w:pPr>
      <w:r w:rsidRPr="00511F01">
        <w:rPr>
          <w:smallCaps/>
          <w:sz w:val="32"/>
        </w:rPr>
        <w:t>Лабораторный практикум по курсу</w:t>
      </w:r>
      <w:r w:rsidRPr="00511F01">
        <w:rPr>
          <w:smallCaps/>
          <w:sz w:val="32"/>
        </w:rPr>
        <w:br/>
        <w:t>«Информационные системы и технологии»</w:t>
      </w:r>
      <w:r w:rsidRPr="00511F01">
        <w:rPr>
          <w:smallCaps/>
          <w:sz w:val="32"/>
        </w:rPr>
        <w:br/>
      </w:r>
      <w:r w:rsidR="009F23DB">
        <w:rPr>
          <w:smallCaps/>
          <w:sz w:val="32"/>
        </w:rPr>
        <w:t>Семестр 2</w:t>
      </w:r>
    </w:p>
    <w:p w:rsidR="00586FB2" w:rsidRDefault="009F23DB" w:rsidP="002A1B3E">
      <w:pPr>
        <w:spacing w:line="360" w:lineRule="auto"/>
        <w:jc w:val="center"/>
        <w:rPr>
          <w:b/>
          <w:sz w:val="32"/>
          <w:szCs w:val="32"/>
        </w:rPr>
      </w:pPr>
      <w:r>
        <w:rPr>
          <w:b/>
          <w:sz w:val="32"/>
          <w:szCs w:val="32"/>
        </w:rPr>
        <w:t>Лабораторные работы</w:t>
      </w:r>
    </w:p>
    <w:p w:rsidR="002A1B3E" w:rsidRPr="004135C4" w:rsidRDefault="002A1B3E" w:rsidP="008C0A03">
      <w:pPr>
        <w:spacing w:afterLines="200" w:line="360" w:lineRule="auto"/>
        <w:jc w:val="center"/>
        <w:rPr>
          <w:b/>
          <w:sz w:val="32"/>
          <w:szCs w:val="32"/>
        </w:rPr>
      </w:pPr>
      <w:r>
        <w:rPr>
          <w:b/>
          <w:sz w:val="32"/>
          <w:szCs w:val="32"/>
        </w:rPr>
        <w:t xml:space="preserve">«Работа с </w:t>
      </w:r>
      <w:r w:rsidR="009F23DB">
        <w:rPr>
          <w:b/>
          <w:sz w:val="32"/>
          <w:szCs w:val="32"/>
        </w:rPr>
        <w:t>базами данных</w:t>
      </w:r>
      <w:r>
        <w:rPr>
          <w:b/>
          <w:sz w:val="32"/>
          <w:szCs w:val="32"/>
        </w:rPr>
        <w:t xml:space="preserve"> в </w:t>
      </w:r>
      <w:r>
        <w:rPr>
          <w:b/>
          <w:sz w:val="32"/>
          <w:szCs w:val="32"/>
          <w:lang w:val="en-US"/>
        </w:rPr>
        <w:t>MS</w:t>
      </w:r>
      <w:r w:rsidRPr="002A1B3E">
        <w:rPr>
          <w:b/>
          <w:sz w:val="32"/>
          <w:szCs w:val="32"/>
        </w:rPr>
        <w:t xml:space="preserve"> </w:t>
      </w:r>
      <w:r w:rsidR="009F23DB">
        <w:rPr>
          <w:b/>
          <w:sz w:val="32"/>
          <w:szCs w:val="32"/>
          <w:lang w:val="en-US"/>
        </w:rPr>
        <w:t>Access</w:t>
      </w:r>
      <w:r w:rsidRPr="002A1B3E">
        <w:rPr>
          <w:b/>
          <w:sz w:val="32"/>
          <w:szCs w:val="32"/>
        </w:rPr>
        <w:t xml:space="preserve"> 2007</w:t>
      </w:r>
      <w:r>
        <w:rPr>
          <w:b/>
          <w:sz w:val="32"/>
          <w:szCs w:val="32"/>
        </w:rPr>
        <w:t>»</w:t>
      </w:r>
    </w:p>
    <w:p w:rsidR="00415456" w:rsidRDefault="00BE1571" w:rsidP="008C0A03">
      <w:pPr>
        <w:spacing w:beforeLines="100" w:afterLines="100" w:line="360" w:lineRule="auto"/>
        <w:jc w:val="right"/>
        <w:rPr>
          <w:b/>
        </w:rPr>
      </w:pPr>
      <w:r>
        <w:rPr>
          <w:b/>
        </w:rPr>
        <w:t>Подготовила А.А. Коробецкая</w:t>
      </w:r>
    </w:p>
    <w:p w:rsidR="00BE1571" w:rsidRDefault="00BE1571" w:rsidP="00BE1571">
      <w:pPr>
        <w:pStyle w:val="a0"/>
      </w:pPr>
      <w:r>
        <w:t>Лабораторн</w:t>
      </w:r>
      <w:r w:rsidR="009F23DB">
        <w:t>ый</w:t>
      </w:r>
      <w:r>
        <w:t xml:space="preserve"> </w:t>
      </w:r>
      <w:r w:rsidR="009F23DB">
        <w:t>практикум</w:t>
      </w:r>
      <w:r>
        <w:t xml:space="preserve"> содержит </w:t>
      </w:r>
      <w:r w:rsidR="009F23DB">
        <w:t>5 частей</w:t>
      </w:r>
      <w:r>
        <w:t xml:space="preserve">, </w:t>
      </w:r>
      <w:r w:rsidR="009F23DB">
        <w:t>охватывающих базовые аспекты создания и обработки баз данных</w:t>
      </w:r>
      <w:r>
        <w:t xml:space="preserve"> </w:t>
      </w:r>
      <w:r>
        <w:rPr>
          <w:lang w:val="en-US"/>
        </w:rPr>
        <w:t>MS</w:t>
      </w:r>
      <w:r w:rsidRPr="00DE662A">
        <w:t xml:space="preserve"> </w:t>
      </w:r>
      <w:r w:rsidR="009F23DB">
        <w:rPr>
          <w:lang w:val="en-US"/>
        </w:rPr>
        <w:t>Access</w:t>
      </w:r>
      <w:r w:rsidRPr="00DE662A">
        <w:t xml:space="preserve"> 2007.</w:t>
      </w:r>
    </w:p>
    <w:p w:rsidR="009F23DB" w:rsidRPr="009F23DB" w:rsidRDefault="00BE1571" w:rsidP="009F23DB">
      <w:pPr>
        <w:pStyle w:val="a0"/>
      </w:pPr>
      <w:r>
        <w:t>К сдаче предоставля</w:t>
      </w:r>
      <w:r w:rsidR="009F23DB">
        <w:t>е</w:t>
      </w:r>
      <w:r>
        <w:t>тся</w:t>
      </w:r>
      <w:r w:rsidR="009F23DB">
        <w:t xml:space="preserve"> база данных (файл </w:t>
      </w:r>
      <w:r w:rsidR="009F23DB">
        <w:rPr>
          <w:lang w:val="en-US"/>
        </w:rPr>
        <w:t>mdb</w:t>
      </w:r>
      <w:r w:rsidR="009F23DB" w:rsidRPr="009F23DB">
        <w:t>)</w:t>
      </w:r>
      <w:r w:rsidR="00340C63">
        <w:t xml:space="preserve"> и отчет о проделанной работе (файл </w:t>
      </w:r>
      <w:r w:rsidR="00340C63">
        <w:rPr>
          <w:lang w:val="en-US"/>
        </w:rPr>
        <w:t>docx</w:t>
      </w:r>
      <w:r w:rsidR="00340C63" w:rsidRPr="00340C63">
        <w:t>)</w:t>
      </w:r>
      <w:r w:rsidR="009F23DB">
        <w:t>. Результат лабораторного практикума служит основой для курсового проекта.</w:t>
      </w:r>
    </w:p>
    <w:p w:rsidR="00BE1571" w:rsidRPr="00DE662A" w:rsidRDefault="00BE1571" w:rsidP="00FF3B3E">
      <w:pPr>
        <w:pStyle w:val="13"/>
        <w:numPr>
          <w:ilvl w:val="0"/>
          <w:numId w:val="0"/>
        </w:numPr>
        <w:spacing w:before="240" w:after="120"/>
      </w:pPr>
      <w:r>
        <w:t>Содержание</w:t>
      </w:r>
    </w:p>
    <w:p w:rsidR="00904B07" w:rsidRDefault="00D364F8">
      <w:pPr>
        <w:pStyle w:val="14"/>
        <w:tabs>
          <w:tab w:val="right" w:leader="dot" w:pos="9911"/>
        </w:tabs>
        <w:rPr>
          <w:rFonts w:asciiTheme="minorHAnsi" w:hAnsiTheme="minorHAnsi" w:cstheme="minorBidi"/>
          <w:noProof/>
          <w:sz w:val="22"/>
          <w:szCs w:val="22"/>
        </w:rPr>
      </w:pPr>
      <w:r>
        <w:rPr>
          <w:lang w:val="en-US"/>
        </w:rPr>
        <w:fldChar w:fldCharType="begin"/>
      </w:r>
      <w:r w:rsidR="00052220">
        <w:rPr>
          <w:lang w:val="en-US"/>
        </w:rPr>
        <w:instrText xml:space="preserve"> TOC \o "1-1" \h \z \u </w:instrText>
      </w:r>
      <w:r>
        <w:rPr>
          <w:lang w:val="en-US"/>
        </w:rPr>
        <w:fldChar w:fldCharType="separate"/>
      </w:r>
      <w:hyperlink w:anchor="_Toc382432115" w:history="1">
        <w:r w:rsidR="00904B07" w:rsidRPr="00984D3B">
          <w:rPr>
            <w:rStyle w:val="aff5"/>
            <w:noProof/>
          </w:rPr>
          <w:t>Задание на лабораторный практикум</w:t>
        </w:r>
        <w:r w:rsidR="00904B07">
          <w:rPr>
            <w:noProof/>
            <w:webHidden/>
          </w:rPr>
          <w:tab/>
        </w:r>
        <w:r w:rsidR="00904B07">
          <w:rPr>
            <w:noProof/>
            <w:webHidden/>
          </w:rPr>
          <w:fldChar w:fldCharType="begin"/>
        </w:r>
        <w:r w:rsidR="00904B07">
          <w:rPr>
            <w:noProof/>
            <w:webHidden/>
          </w:rPr>
          <w:instrText xml:space="preserve"> PAGEREF _Toc382432115 \h </w:instrText>
        </w:r>
        <w:r w:rsidR="00904B07">
          <w:rPr>
            <w:noProof/>
            <w:webHidden/>
          </w:rPr>
        </w:r>
        <w:r w:rsidR="00904B07">
          <w:rPr>
            <w:noProof/>
            <w:webHidden/>
          </w:rPr>
          <w:fldChar w:fldCharType="separate"/>
        </w:r>
        <w:r w:rsidR="00904B07">
          <w:rPr>
            <w:noProof/>
            <w:webHidden/>
          </w:rPr>
          <w:t>2</w:t>
        </w:r>
        <w:r w:rsidR="00904B07">
          <w:rPr>
            <w:noProof/>
            <w:webHidden/>
          </w:rPr>
          <w:fldChar w:fldCharType="end"/>
        </w:r>
      </w:hyperlink>
    </w:p>
    <w:p w:rsidR="00904B07" w:rsidRDefault="00904B07">
      <w:pPr>
        <w:pStyle w:val="14"/>
        <w:tabs>
          <w:tab w:val="left" w:pos="1100"/>
          <w:tab w:val="right" w:leader="dot" w:pos="9911"/>
        </w:tabs>
        <w:rPr>
          <w:rFonts w:asciiTheme="minorHAnsi" w:hAnsiTheme="minorHAnsi" w:cstheme="minorBidi"/>
          <w:noProof/>
          <w:sz w:val="22"/>
          <w:szCs w:val="22"/>
        </w:rPr>
      </w:pPr>
      <w:hyperlink w:anchor="_Toc382432116" w:history="1">
        <w:r w:rsidRPr="00984D3B">
          <w:rPr>
            <w:rStyle w:val="aff5"/>
            <w:noProof/>
          </w:rPr>
          <w:t>Л.р. 1.</w:t>
        </w:r>
        <w:r>
          <w:rPr>
            <w:rFonts w:asciiTheme="minorHAnsi" w:hAnsiTheme="minorHAnsi" w:cstheme="minorBidi"/>
            <w:noProof/>
            <w:sz w:val="22"/>
            <w:szCs w:val="22"/>
          </w:rPr>
          <w:tab/>
        </w:r>
        <w:r w:rsidRPr="00984D3B">
          <w:rPr>
            <w:rStyle w:val="aff5"/>
            <w:noProof/>
          </w:rPr>
          <w:t>Создание и заполенение базы данных</w:t>
        </w:r>
        <w:r>
          <w:rPr>
            <w:noProof/>
            <w:webHidden/>
          </w:rPr>
          <w:tab/>
        </w:r>
        <w:r>
          <w:rPr>
            <w:noProof/>
            <w:webHidden/>
          </w:rPr>
          <w:fldChar w:fldCharType="begin"/>
        </w:r>
        <w:r>
          <w:rPr>
            <w:noProof/>
            <w:webHidden/>
          </w:rPr>
          <w:instrText xml:space="preserve"> PAGEREF _Toc382432116 \h </w:instrText>
        </w:r>
        <w:r>
          <w:rPr>
            <w:noProof/>
            <w:webHidden/>
          </w:rPr>
        </w:r>
        <w:r>
          <w:rPr>
            <w:noProof/>
            <w:webHidden/>
          </w:rPr>
          <w:fldChar w:fldCharType="separate"/>
        </w:r>
        <w:r>
          <w:rPr>
            <w:noProof/>
            <w:webHidden/>
          </w:rPr>
          <w:t>3</w:t>
        </w:r>
        <w:r>
          <w:rPr>
            <w:noProof/>
            <w:webHidden/>
          </w:rPr>
          <w:fldChar w:fldCharType="end"/>
        </w:r>
      </w:hyperlink>
    </w:p>
    <w:p w:rsidR="00904B07" w:rsidRDefault="00904B07">
      <w:pPr>
        <w:pStyle w:val="14"/>
        <w:tabs>
          <w:tab w:val="left" w:pos="1100"/>
          <w:tab w:val="right" w:leader="dot" w:pos="9911"/>
        </w:tabs>
        <w:rPr>
          <w:rFonts w:asciiTheme="minorHAnsi" w:hAnsiTheme="minorHAnsi" w:cstheme="minorBidi"/>
          <w:noProof/>
          <w:sz w:val="22"/>
          <w:szCs w:val="22"/>
        </w:rPr>
      </w:pPr>
      <w:hyperlink w:anchor="_Toc382432117" w:history="1">
        <w:r w:rsidRPr="00984D3B">
          <w:rPr>
            <w:rStyle w:val="aff5"/>
            <w:noProof/>
          </w:rPr>
          <w:t>Л.р. 2.</w:t>
        </w:r>
        <w:r>
          <w:rPr>
            <w:rFonts w:asciiTheme="minorHAnsi" w:hAnsiTheme="minorHAnsi" w:cstheme="minorBidi"/>
            <w:noProof/>
            <w:sz w:val="22"/>
            <w:szCs w:val="22"/>
          </w:rPr>
          <w:tab/>
        </w:r>
        <w:r w:rsidRPr="00984D3B">
          <w:rPr>
            <w:rStyle w:val="aff5"/>
            <w:noProof/>
          </w:rPr>
          <w:t>Сортировка, фильтрация и поиск в таблице</w:t>
        </w:r>
        <w:r>
          <w:rPr>
            <w:noProof/>
            <w:webHidden/>
          </w:rPr>
          <w:tab/>
        </w:r>
        <w:r>
          <w:rPr>
            <w:noProof/>
            <w:webHidden/>
          </w:rPr>
          <w:fldChar w:fldCharType="begin"/>
        </w:r>
        <w:r>
          <w:rPr>
            <w:noProof/>
            <w:webHidden/>
          </w:rPr>
          <w:instrText xml:space="preserve"> PAGEREF _Toc382432117 \h </w:instrText>
        </w:r>
        <w:r>
          <w:rPr>
            <w:noProof/>
            <w:webHidden/>
          </w:rPr>
        </w:r>
        <w:r>
          <w:rPr>
            <w:noProof/>
            <w:webHidden/>
          </w:rPr>
          <w:fldChar w:fldCharType="separate"/>
        </w:r>
        <w:r>
          <w:rPr>
            <w:noProof/>
            <w:webHidden/>
          </w:rPr>
          <w:t>9</w:t>
        </w:r>
        <w:r>
          <w:rPr>
            <w:noProof/>
            <w:webHidden/>
          </w:rPr>
          <w:fldChar w:fldCharType="end"/>
        </w:r>
      </w:hyperlink>
    </w:p>
    <w:p w:rsidR="00904B07" w:rsidRDefault="00904B07">
      <w:pPr>
        <w:pStyle w:val="14"/>
        <w:tabs>
          <w:tab w:val="left" w:pos="1100"/>
          <w:tab w:val="right" w:leader="dot" w:pos="9911"/>
        </w:tabs>
        <w:rPr>
          <w:rFonts w:asciiTheme="minorHAnsi" w:hAnsiTheme="minorHAnsi" w:cstheme="minorBidi"/>
          <w:noProof/>
          <w:sz w:val="22"/>
          <w:szCs w:val="22"/>
        </w:rPr>
      </w:pPr>
      <w:hyperlink w:anchor="_Toc382432118" w:history="1">
        <w:r w:rsidRPr="00984D3B">
          <w:rPr>
            <w:rStyle w:val="aff5"/>
            <w:noProof/>
          </w:rPr>
          <w:t>Л.р. 3.</w:t>
        </w:r>
        <w:r>
          <w:rPr>
            <w:rFonts w:asciiTheme="minorHAnsi" w:hAnsiTheme="minorHAnsi" w:cstheme="minorBidi"/>
            <w:noProof/>
            <w:sz w:val="22"/>
            <w:szCs w:val="22"/>
          </w:rPr>
          <w:tab/>
        </w:r>
        <w:r w:rsidRPr="00984D3B">
          <w:rPr>
            <w:rStyle w:val="aff5"/>
            <w:noProof/>
          </w:rPr>
          <w:t>Создание запросов</w:t>
        </w:r>
        <w:r>
          <w:rPr>
            <w:noProof/>
            <w:webHidden/>
          </w:rPr>
          <w:tab/>
        </w:r>
        <w:r>
          <w:rPr>
            <w:noProof/>
            <w:webHidden/>
          </w:rPr>
          <w:fldChar w:fldCharType="begin"/>
        </w:r>
        <w:r>
          <w:rPr>
            <w:noProof/>
            <w:webHidden/>
          </w:rPr>
          <w:instrText xml:space="preserve"> PAGEREF _Toc382432118 \h </w:instrText>
        </w:r>
        <w:r>
          <w:rPr>
            <w:noProof/>
            <w:webHidden/>
          </w:rPr>
        </w:r>
        <w:r>
          <w:rPr>
            <w:noProof/>
            <w:webHidden/>
          </w:rPr>
          <w:fldChar w:fldCharType="separate"/>
        </w:r>
        <w:r>
          <w:rPr>
            <w:noProof/>
            <w:webHidden/>
          </w:rPr>
          <w:t>11</w:t>
        </w:r>
        <w:r>
          <w:rPr>
            <w:noProof/>
            <w:webHidden/>
          </w:rPr>
          <w:fldChar w:fldCharType="end"/>
        </w:r>
      </w:hyperlink>
    </w:p>
    <w:p w:rsidR="00904B07" w:rsidRDefault="00904B07">
      <w:pPr>
        <w:pStyle w:val="14"/>
        <w:tabs>
          <w:tab w:val="left" w:pos="1100"/>
          <w:tab w:val="right" w:leader="dot" w:pos="9911"/>
        </w:tabs>
        <w:rPr>
          <w:rFonts w:asciiTheme="minorHAnsi" w:hAnsiTheme="minorHAnsi" w:cstheme="minorBidi"/>
          <w:noProof/>
          <w:sz w:val="22"/>
          <w:szCs w:val="22"/>
        </w:rPr>
      </w:pPr>
      <w:hyperlink w:anchor="_Toc382432119" w:history="1">
        <w:r w:rsidRPr="00984D3B">
          <w:rPr>
            <w:rStyle w:val="aff5"/>
            <w:noProof/>
          </w:rPr>
          <w:t>Л.р. 4.</w:t>
        </w:r>
        <w:r>
          <w:rPr>
            <w:rFonts w:asciiTheme="minorHAnsi" w:hAnsiTheme="minorHAnsi" w:cstheme="minorBidi"/>
            <w:noProof/>
            <w:sz w:val="22"/>
            <w:szCs w:val="22"/>
          </w:rPr>
          <w:tab/>
        </w:r>
        <w:r w:rsidRPr="00984D3B">
          <w:rPr>
            <w:rStyle w:val="aff5"/>
            <w:noProof/>
          </w:rPr>
          <w:t>Создание форм</w:t>
        </w:r>
        <w:r>
          <w:rPr>
            <w:noProof/>
            <w:webHidden/>
          </w:rPr>
          <w:tab/>
        </w:r>
        <w:r>
          <w:rPr>
            <w:noProof/>
            <w:webHidden/>
          </w:rPr>
          <w:fldChar w:fldCharType="begin"/>
        </w:r>
        <w:r>
          <w:rPr>
            <w:noProof/>
            <w:webHidden/>
          </w:rPr>
          <w:instrText xml:space="preserve"> PAGEREF _Toc382432119 \h </w:instrText>
        </w:r>
        <w:r>
          <w:rPr>
            <w:noProof/>
            <w:webHidden/>
          </w:rPr>
        </w:r>
        <w:r>
          <w:rPr>
            <w:noProof/>
            <w:webHidden/>
          </w:rPr>
          <w:fldChar w:fldCharType="separate"/>
        </w:r>
        <w:r>
          <w:rPr>
            <w:noProof/>
            <w:webHidden/>
          </w:rPr>
          <w:t>23</w:t>
        </w:r>
        <w:r>
          <w:rPr>
            <w:noProof/>
            <w:webHidden/>
          </w:rPr>
          <w:fldChar w:fldCharType="end"/>
        </w:r>
      </w:hyperlink>
    </w:p>
    <w:p w:rsidR="00904B07" w:rsidRDefault="00904B07">
      <w:pPr>
        <w:pStyle w:val="14"/>
        <w:tabs>
          <w:tab w:val="left" w:pos="1100"/>
          <w:tab w:val="right" w:leader="dot" w:pos="9911"/>
        </w:tabs>
        <w:rPr>
          <w:rFonts w:asciiTheme="minorHAnsi" w:hAnsiTheme="minorHAnsi" w:cstheme="minorBidi"/>
          <w:noProof/>
          <w:sz w:val="22"/>
          <w:szCs w:val="22"/>
        </w:rPr>
      </w:pPr>
      <w:hyperlink w:anchor="_Toc382432120" w:history="1">
        <w:r w:rsidRPr="00984D3B">
          <w:rPr>
            <w:rStyle w:val="aff5"/>
            <w:noProof/>
          </w:rPr>
          <w:t>Л.р. 5.</w:t>
        </w:r>
        <w:r>
          <w:rPr>
            <w:rFonts w:asciiTheme="minorHAnsi" w:hAnsiTheme="minorHAnsi" w:cstheme="minorBidi"/>
            <w:noProof/>
            <w:sz w:val="22"/>
            <w:szCs w:val="22"/>
          </w:rPr>
          <w:tab/>
        </w:r>
        <w:r w:rsidRPr="00984D3B">
          <w:rPr>
            <w:rStyle w:val="aff5"/>
            <w:noProof/>
          </w:rPr>
          <w:t>Создание отчетов</w:t>
        </w:r>
        <w:r>
          <w:rPr>
            <w:noProof/>
            <w:webHidden/>
          </w:rPr>
          <w:tab/>
        </w:r>
        <w:r>
          <w:rPr>
            <w:noProof/>
            <w:webHidden/>
          </w:rPr>
          <w:fldChar w:fldCharType="begin"/>
        </w:r>
        <w:r>
          <w:rPr>
            <w:noProof/>
            <w:webHidden/>
          </w:rPr>
          <w:instrText xml:space="preserve"> PAGEREF _Toc382432120 \h </w:instrText>
        </w:r>
        <w:r>
          <w:rPr>
            <w:noProof/>
            <w:webHidden/>
          </w:rPr>
        </w:r>
        <w:r>
          <w:rPr>
            <w:noProof/>
            <w:webHidden/>
          </w:rPr>
          <w:fldChar w:fldCharType="separate"/>
        </w:r>
        <w:r>
          <w:rPr>
            <w:noProof/>
            <w:webHidden/>
          </w:rPr>
          <w:t>31</w:t>
        </w:r>
        <w:r>
          <w:rPr>
            <w:noProof/>
            <w:webHidden/>
          </w:rPr>
          <w:fldChar w:fldCharType="end"/>
        </w:r>
      </w:hyperlink>
    </w:p>
    <w:p w:rsidR="00904B07" w:rsidRDefault="00904B07">
      <w:pPr>
        <w:pStyle w:val="14"/>
        <w:tabs>
          <w:tab w:val="right" w:leader="dot" w:pos="9911"/>
        </w:tabs>
        <w:rPr>
          <w:rFonts w:asciiTheme="minorHAnsi" w:hAnsiTheme="minorHAnsi" w:cstheme="minorBidi"/>
          <w:noProof/>
          <w:sz w:val="22"/>
          <w:szCs w:val="22"/>
        </w:rPr>
      </w:pPr>
      <w:hyperlink w:anchor="_Toc382432121" w:history="1">
        <w:r w:rsidRPr="00984D3B">
          <w:rPr>
            <w:rStyle w:val="aff5"/>
            <w:noProof/>
          </w:rPr>
          <w:t>Варианты заданий</w:t>
        </w:r>
        <w:r>
          <w:rPr>
            <w:noProof/>
            <w:webHidden/>
          </w:rPr>
          <w:tab/>
        </w:r>
        <w:r>
          <w:rPr>
            <w:noProof/>
            <w:webHidden/>
          </w:rPr>
          <w:fldChar w:fldCharType="begin"/>
        </w:r>
        <w:r>
          <w:rPr>
            <w:noProof/>
            <w:webHidden/>
          </w:rPr>
          <w:instrText xml:space="preserve"> PAGEREF _Toc382432121 \h </w:instrText>
        </w:r>
        <w:r>
          <w:rPr>
            <w:noProof/>
            <w:webHidden/>
          </w:rPr>
        </w:r>
        <w:r>
          <w:rPr>
            <w:noProof/>
            <w:webHidden/>
          </w:rPr>
          <w:fldChar w:fldCharType="separate"/>
        </w:r>
        <w:r>
          <w:rPr>
            <w:noProof/>
            <w:webHidden/>
          </w:rPr>
          <w:t>42</w:t>
        </w:r>
        <w:r>
          <w:rPr>
            <w:noProof/>
            <w:webHidden/>
          </w:rPr>
          <w:fldChar w:fldCharType="end"/>
        </w:r>
      </w:hyperlink>
    </w:p>
    <w:p w:rsidR="00052220" w:rsidRPr="00052220" w:rsidRDefault="00D364F8" w:rsidP="00052220">
      <w:pPr>
        <w:pStyle w:val="a0"/>
        <w:rPr>
          <w:lang w:val="en-US" w:eastAsia="ru-RU"/>
        </w:rPr>
      </w:pPr>
      <w:r>
        <w:rPr>
          <w:rFonts w:eastAsiaTheme="minorEastAsia"/>
          <w:lang w:val="en-US" w:eastAsia="ru-RU"/>
        </w:rPr>
        <w:fldChar w:fldCharType="end"/>
      </w:r>
    </w:p>
    <w:p w:rsidR="00AA25EC" w:rsidRDefault="00AA25EC">
      <w:pPr>
        <w:rPr>
          <w:rFonts w:eastAsiaTheme="majorEastAsia" w:cs="Arial"/>
          <w:b/>
          <w:bCs/>
          <w:caps/>
          <w:spacing w:val="10"/>
          <w:kern w:val="32"/>
          <w:szCs w:val="28"/>
        </w:rPr>
      </w:pPr>
      <w:r>
        <w:br w:type="page"/>
      </w:r>
    </w:p>
    <w:p w:rsidR="009F23DB" w:rsidRDefault="009F23DB" w:rsidP="00FF3B3E">
      <w:pPr>
        <w:pStyle w:val="1"/>
        <w:numPr>
          <w:ilvl w:val="0"/>
          <w:numId w:val="0"/>
        </w:numPr>
        <w:spacing w:before="240" w:after="120"/>
      </w:pPr>
      <w:bookmarkStart w:id="0" w:name="_Toc382432115"/>
      <w:r>
        <w:lastRenderedPageBreak/>
        <w:t>Задание на лабораторн</w:t>
      </w:r>
      <w:r w:rsidR="00E66FD5">
        <w:t>ый</w:t>
      </w:r>
      <w:r>
        <w:t xml:space="preserve"> </w:t>
      </w:r>
      <w:r w:rsidR="00E66FD5">
        <w:t>практикум</w:t>
      </w:r>
      <w:bookmarkEnd w:id="0"/>
    </w:p>
    <w:p w:rsidR="00465B5B" w:rsidRPr="00465B5B" w:rsidRDefault="00465B5B" w:rsidP="00465B5B">
      <w:pPr>
        <w:pStyle w:val="a0"/>
        <w:rPr>
          <w:lang w:eastAsia="ru-RU"/>
        </w:rPr>
      </w:pPr>
      <w:r>
        <w:rPr>
          <w:lang w:eastAsia="ru-RU"/>
        </w:rPr>
        <w:t>Вариант индивидуального задания выдается преподавателем.</w:t>
      </w:r>
    </w:p>
    <w:p w:rsidR="009F23DB" w:rsidRDefault="009F23DB" w:rsidP="009F23DB">
      <w:pPr>
        <w:pStyle w:val="ad"/>
        <w:numPr>
          <w:ilvl w:val="0"/>
          <w:numId w:val="33"/>
        </w:numPr>
        <w:jc w:val="both"/>
      </w:pPr>
      <w:r>
        <w:t>Разработать структуру базы данных (схема БД и описание таблиц).</w:t>
      </w:r>
    </w:p>
    <w:p w:rsidR="009F23DB" w:rsidRDefault="009F23DB" w:rsidP="009F23DB">
      <w:pPr>
        <w:pStyle w:val="ad"/>
        <w:numPr>
          <w:ilvl w:val="0"/>
          <w:numId w:val="33"/>
        </w:numPr>
        <w:jc w:val="both"/>
      </w:pPr>
      <w:r>
        <w:t>Заполнить базу данных.</w:t>
      </w:r>
    </w:p>
    <w:p w:rsidR="001602E4" w:rsidRDefault="00340C63" w:rsidP="009F23DB">
      <w:pPr>
        <w:pStyle w:val="ad"/>
        <w:numPr>
          <w:ilvl w:val="0"/>
          <w:numId w:val="33"/>
        </w:numPr>
        <w:jc w:val="both"/>
      </w:pPr>
      <w:r>
        <w:t>Осуществить сортировку, фильтрацию и поиск по таблицам.</w:t>
      </w:r>
    </w:p>
    <w:p w:rsidR="009F23DB" w:rsidRDefault="009F23DB" w:rsidP="009F23DB">
      <w:pPr>
        <w:pStyle w:val="ad"/>
        <w:numPr>
          <w:ilvl w:val="0"/>
          <w:numId w:val="33"/>
        </w:numPr>
        <w:jc w:val="both"/>
      </w:pPr>
      <w:r>
        <w:t>Выполнить в базе данных запросы на выборку:</w:t>
      </w:r>
    </w:p>
    <w:p w:rsidR="009F23DB" w:rsidRDefault="009F23DB" w:rsidP="009F23DB">
      <w:pPr>
        <w:numPr>
          <w:ilvl w:val="0"/>
          <w:numId w:val="35"/>
        </w:numPr>
        <w:jc w:val="both"/>
      </w:pPr>
      <w:r>
        <w:t>запрос на выборку полей одной таблицы;</w:t>
      </w:r>
    </w:p>
    <w:p w:rsidR="009F23DB" w:rsidRDefault="009F23DB" w:rsidP="009F23DB">
      <w:pPr>
        <w:numPr>
          <w:ilvl w:val="0"/>
          <w:numId w:val="35"/>
        </w:numPr>
        <w:jc w:val="both"/>
      </w:pPr>
      <w:r>
        <w:t>запрос на выборку полей двух таблиц;</w:t>
      </w:r>
    </w:p>
    <w:p w:rsidR="009F23DB" w:rsidRDefault="009F23DB" w:rsidP="009F23DB">
      <w:pPr>
        <w:numPr>
          <w:ilvl w:val="0"/>
          <w:numId w:val="35"/>
        </w:numPr>
        <w:jc w:val="both"/>
      </w:pPr>
      <w:r>
        <w:t>запрос на выборку с различными критериями отбора;</w:t>
      </w:r>
    </w:p>
    <w:p w:rsidR="009F23DB" w:rsidRDefault="009F23DB" w:rsidP="009F23DB">
      <w:pPr>
        <w:numPr>
          <w:ilvl w:val="0"/>
          <w:numId w:val="35"/>
        </w:numPr>
        <w:jc w:val="both"/>
      </w:pPr>
      <w:r>
        <w:t>запрос с вычисляемыми полями;</w:t>
      </w:r>
    </w:p>
    <w:p w:rsidR="00617A3C" w:rsidRDefault="00617A3C" w:rsidP="00617A3C">
      <w:pPr>
        <w:numPr>
          <w:ilvl w:val="0"/>
          <w:numId w:val="35"/>
        </w:numPr>
        <w:jc w:val="both"/>
      </w:pPr>
      <w:r>
        <w:t>запрос с итогами;</w:t>
      </w:r>
    </w:p>
    <w:p w:rsidR="009F23DB" w:rsidRDefault="00044173" w:rsidP="009F23DB">
      <w:pPr>
        <w:numPr>
          <w:ilvl w:val="0"/>
          <w:numId w:val="35"/>
        </w:numPr>
        <w:jc w:val="both"/>
      </w:pPr>
      <w:r>
        <w:t>запрос</w:t>
      </w:r>
      <w:r w:rsidR="009F23DB">
        <w:t xml:space="preserve"> с параметром;</w:t>
      </w:r>
    </w:p>
    <w:p w:rsidR="009F23DB" w:rsidRDefault="009F23DB" w:rsidP="009F23DB">
      <w:pPr>
        <w:numPr>
          <w:ilvl w:val="0"/>
          <w:numId w:val="35"/>
        </w:numPr>
        <w:jc w:val="both"/>
      </w:pPr>
      <w:r>
        <w:t>перекрестный запрос.</w:t>
      </w:r>
    </w:p>
    <w:p w:rsidR="009F23DB" w:rsidRDefault="009F23DB" w:rsidP="009F23DB">
      <w:pPr>
        <w:pStyle w:val="ad"/>
        <w:numPr>
          <w:ilvl w:val="0"/>
          <w:numId w:val="33"/>
        </w:numPr>
        <w:jc w:val="both"/>
      </w:pPr>
      <w:r>
        <w:t>Создать в базе данных формы:</w:t>
      </w:r>
    </w:p>
    <w:p w:rsidR="009F23DB" w:rsidRDefault="009F23DB" w:rsidP="009F23DB">
      <w:pPr>
        <w:numPr>
          <w:ilvl w:val="0"/>
          <w:numId w:val="35"/>
        </w:numPr>
        <w:jc w:val="both"/>
      </w:pPr>
      <w:r>
        <w:t>автоформы в один столбец</w:t>
      </w:r>
      <w:r w:rsidR="007B70C9">
        <w:t>, табличную и ленточную</w:t>
      </w:r>
      <w:r>
        <w:t>;</w:t>
      </w:r>
    </w:p>
    <w:p w:rsidR="009F23DB" w:rsidRDefault="009F23DB" w:rsidP="009F23DB">
      <w:pPr>
        <w:numPr>
          <w:ilvl w:val="0"/>
          <w:numId w:val="35"/>
        </w:numPr>
        <w:jc w:val="both"/>
      </w:pPr>
      <w:r>
        <w:t>составные формы подчиненную и связанн</w:t>
      </w:r>
      <w:r w:rsidR="00D24CBF">
        <w:t>ую</w:t>
      </w:r>
      <w:r>
        <w:t>.</w:t>
      </w:r>
    </w:p>
    <w:p w:rsidR="009F23DB" w:rsidRDefault="009F23DB" w:rsidP="009F23DB">
      <w:pPr>
        <w:pStyle w:val="ad"/>
        <w:numPr>
          <w:ilvl w:val="0"/>
          <w:numId w:val="33"/>
        </w:numPr>
        <w:jc w:val="both"/>
      </w:pPr>
      <w:r>
        <w:t>Создать в базе данных отчеты:</w:t>
      </w:r>
    </w:p>
    <w:p w:rsidR="009F23DB" w:rsidRDefault="009F23DB" w:rsidP="009F23DB">
      <w:pPr>
        <w:numPr>
          <w:ilvl w:val="0"/>
          <w:numId w:val="35"/>
        </w:numPr>
        <w:jc w:val="both"/>
      </w:pPr>
      <w:r>
        <w:t>автоотчет в один столбец;</w:t>
      </w:r>
    </w:p>
    <w:p w:rsidR="009F23DB" w:rsidRDefault="009F23DB" w:rsidP="009F23DB">
      <w:pPr>
        <w:numPr>
          <w:ilvl w:val="0"/>
          <w:numId w:val="35"/>
        </w:numPr>
        <w:jc w:val="both"/>
      </w:pPr>
      <w:r>
        <w:t>отчет по нескольким полям одной таблицы;</w:t>
      </w:r>
    </w:p>
    <w:p w:rsidR="009F23DB" w:rsidRDefault="009F23DB" w:rsidP="009F23DB">
      <w:pPr>
        <w:numPr>
          <w:ilvl w:val="0"/>
          <w:numId w:val="35"/>
        </w:numPr>
        <w:jc w:val="both"/>
      </w:pPr>
      <w:r>
        <w:t>отчет с группировкой и итогами.</w:t>
      </w:r>
    </w:p>
    <w:p w:rsidR="00340C63" w:rsidRDefault="00340C63" w:rsidP="00340C63">
      <w:pPr>
        <w:pStyle w:val="a0"/>
      </w:pPr>
      <w:r>
        <w:t>Результаты отражаются в отчете по лабораторной работе. Отчет создается по разработанному в первом семестре шаблону. Отчет должен содержать:</w:t>
      </w:r>
    </w:p>
    <w:p w:rsidR="00340C63" w:rsidRDefault="00340C63" w:rsidP="00D7064E">
      <w:pPr>
        <w:pStyle w:val="a0"/>
        <w:numPr>
          <w:ilvl w:val="0"/>
          <w:numId w:val="39"/>
        </w:numPr>
      </w:pPr>
      <w:r>
        <w:t>Титульный лист.</w:t>
      </w:r>
    </w:p>
    <w:p w:rsidR="00340C63" w:rsidRDefault="00340C63" w:rsidP="00D7064E">
      <w:pPr>
        <w:pStyle w:val="a0"/>
        <w:numPr>
          <w:ilvl w:val="0"/>
          <w:numId w:val="39"/>
        </w:numPr>
      </w:pPr>
      <w:r>
        <w:t>Задание (общее и индивидуальное).</w:t>
      </w:r>
    </w:p>
    <w:p w:rsidR="00340C63" w:rsidRDefault="00340C63" w:rsidP="00D7064E">
      <w:pPr>
        <w:pStyle w:val="a0"/>
        <w:numPr>
          <w:ilvl w:val="0"/>
          <w:numId w:val="39"/>
        </w:numPr>
      </w:pPr>
      <w:r>
        <w:t>Результат вы</w:t>
      </w:r>
      <w:r w:rsidR="00B26A14">
        <w:t>полнения каждого из пунктов 1-6:</w:t>
      </w:r>
    </w:p>
    <w:p w:rsidR="00B26A14" w:rsidRDefault="00B26A14" w:rsidP="00B26A14">
      <w:pPr>
        <w:pStyle w:val="a0"/>
        <w:numPr>
          <w:ilvl w:val="1"/>
          <w:numId w:val="39"/>
        </w:numPr>
      </w:pPr>
      <w:r>
        <w:t>Схема данных</w:t>
      </w:r>
    </w:p>
    <w:p w:rsidR="00B26A14" w:rsidRDefault="001107C9" w:rsidP="00B26A14">
      <w:pPr>
        <w:pStyle w:val="a0"/>
        <w:numPr>
          <w:ilvl w:val="1"/>
          <w:numId w:val="39"/>
        </w:numPr>
      </w:pPr>
      <w:r>
        <w:t>Описание полей таблиц</w:t>
      </w:r>
    </w:p>
    <w:p w:rsidR="001107C9" w:rsidRDefault="001107C9" w:rsidP="00B26A14">
      <w:pPr>
        <w:pStyle w:val="a0"/>
        <w:numPr>
          <w:ilvl w:val="1"/>
          <w:numId w:val="39"/>
        </w:numPr>
      </w:pPr>
      <w:r>
        <w:t>Заполненные таблицы</w:t>
      </w:r>
    </w:p>
    <w:p w:rsidR="001107C9" w:rsidRDefault="001107C9" w:rsidP="00B26A14">
      <w:pPr>
        <w:pStyle w:val="a0"/>
        <w:numPr>
          <w:ilvl w:val="1"/>
          <w:numId w:val="39"/>
        </w:numPr>
      </w:pPr>
      <w:r>
        <w:t>Скриншоты результатов сортировки, фильтрации и поиска с указанием их параметров</w:t>
      </w:r>
    </w:p>
    <w:p w:rsidR="001107C9" w:rsidRDefault="001107C9" w:rsidP="00B26A14">
      <w:pPr>
        <w:pStyle w:val="a0"/>
        <w:numPr>
          <w:ilvl w:val="1"/>
          <w:numId w:val="39"/>
        </w:numPr>
      </w:pPr>
      <w:r>
        <w:t>Запросы и результаты их вызова</w:t>
      </w:r>
    </w:p>
    <w:p w:rsidR="001107C9" w:rsidRDefault="001107C9" w:rsidP="00B26A14">
      <w:pPr>
        <w:pStyle w:val="a0"/>
        <w:numPr>
          <w:ilvl w:val="1"/>
          <w:numId w:val="39"/>
        </w:numPr>
      </w:pPr>
      <w:r>
        <w:t>Скриншоты форм (в режиме просмотра)</w:t>
      </w:r>
    </w:p>
    <w:p w:rsidR="001107C9" w:rsidRDefault="001107C9" w:rsidP="00B26A14">
      <w:pPr>
        <w:pStyle w:val="a0"/>
        <w:numPr>
          <w:ilvl w:val="1"/>
          <w:numId w:val="39"/>
        </w:numPr>
      </w:pPr>
      <w:r>
        <w:t>Отчеты из базы данных</w:t>
      </w:r>
    </w:p>
    <w:p w:rsidR="00340C63" w:rsidRDefault="00340C63" w:rsidP="00340C63">
      <w:pPr>
        <w:pStyle w:val="a0"/>
      </w:pPr>
      <w:r>
        <w:t>Как добавить в отчет те или иные результаты</w:t>
      </w:r>
      <w:r w:rsidR="007D6F0F">
        <w:t>,</w:t>
      </w:r>
      <w:r>
        <w:t xml:space="preserve"> указано в методичке.</w:t>
      </w:r>
    </w:p>
    <w:p w:rsidR="006E1B54" w:rsidRDefault="006E1B54" w:rsidP="006E1B54">
      <w:pPr>
        <w:pStyle w:val="2"/>
        <w:spacing w:before="240" w:after="120"/>
      </w:pPr>
      <w:r>
        <w:t>Пример индивидуального задания</w:t>
      </w:r>
    </w:p>
    <w:p w:rsidR="006E1B54" w:rsidRPr="006E1B54" w:rsidRDefault="006E1B54" w:rsidP="006E1B54">
      <w:pPr>
        <w:pStyle w:val="a0"/>
        <w:rPr>
          <w:lang w:eastAsia="ru-RU"/>
        </w:rPr>
      </w:pPr>
      <w:r w:rsidRPr="006E1B54">
        <w:rPr>
          <w:lang w:val="fr-FR" w:eastAsia="ru-RU"/>
        </w:rPr>
        <w:t>Создать базу данных «</w:t>
      </w:r>
      <w:r>
        <w:rPr>
          <w:lang w:eastAsia="ru-RU"/>
        </w:rPr>
        <w:t>Продажи товаров</w:t>
      </w:r>
      <w:r w:rsidRPr="006E1B54">
        <w:rPr>
          <w:lang w:val="fr-FR" w:eastAsia="ru-RU"/>
        </w:rPr>
        <w:t>». В базе данных хранятся сведения о товарах (</w:t>
      </w:r>
      <w:r>
        <w:rPr>
          <w:lang w:eastAsia="ru-RU"/>
        </w:rPr>
        <w:t>артикул</w:t>
      </w:r>
      <w:r w:rsidRPr="006E1B54">
        <w:rPr>
          <w:lang w:val="fr-FR" w:eastAsia="ru-RU"/>
        </w:rPr>
        <w:t xml:space="preserve">, наименование, цена, количество, </w:t>
      </w:r>
      <w:r>
        <w:rPr>
          <w:lang w:eastAsia="ru-RU"/>
        </w:rPr>
        <w:t>единицы измерения</w:t>
      </w:r>
      <w:r w:rsidRPr="006E1B54">
        <w:rPr>
          <w:lang w:val="fr-FR" w:eastAsia="ru-RU"/>
        </w:rPr>
        <w:t xml:space="preserve">), о магазинах (наименование, </w:t>
      </w:r>
      <w:r>
        <w:rPr>
          <w:lang w:eastAsia="ru-RU"/>
        </w:rPr>
        <w:t xml:space="preserve">город, </w:t>
      </w:r>
      <w:r w:rsidRPr="006E1B54">
        <w:rPr>
          <w:lang w:val="fr-FR" w:eastAsia="ru-RU"/>
        </w:rPr>
        <w:t xml:space="preserve">адрес, телефон, фио директора), о </w:t>
      </w:r>
      <w:r>
        <w:rPr>
          <w:lang w:eastAsia="ru-RU"/>
        </w:rPr>
        <w:t>продажах</w:t>
      </w:r>
      <w:r w:rsidRPr="006E1B54">
        <w:rPr>
          <w:lang w:val="fr-FR" w:eastAsia="ru-RU"/>
        </w:rPr>
        <w:t xml:space="preserve"> (</w:t>
      </w:r>
      <w:r>
        <w:rPr>
          <w:lang w:eastAsia="ru-RU"/>
        </w:rPr>
        <w:t>№ чека, дата, товар, кол-во магазин</w:t>
      </w:r>
      <w:r w:rsidRPr="006E1B54">
        <w:rPr>
          <w:lang w:val="fr-FR" w:eastAsia="ru-RU"/>
        </w:rPr>
        <w:t>)</w:t>
      </w:r>
      <w:r>
        <w:rPr>
          <w:lang w:eastAsia="ru-RU"/>
        </w:rPr>
        <w:t>, о наличии товаров в магазинах (товар, остаток на складе)</w:t>
      </w:r>
      <w:r w:rsidRPr="006E1B54">
        <w:rPr>
          <w:lang w:val="fr-FR" w:eastAsia="ru-RU"/>
        </w:rPr>
        <w:t xml:space="preserve">. </w:t>
      </w:r>
      <w:r>
        <w:rPr>
          <w:lang w:eastAsia="ru-RU"/>
        </w:rPr>
        <w:t>Один товар может присутствовать в нескольких магазинах, в одном магазине продается много товаров</w:t>
      </w:r>
      <w:r w:rsidRPr="006E1B54">
        <w:rPr>
          <w:lang w:val="fr-FR" w:eastAsia="ru-RU"/>
        </w:rPr>
        <w:t>.</w:t>
      </w:r>
      <w:r>
        <w:rPr>
          <w:lang w:eastAsia="ru-RU"/>
        </w:rPr>
        <w:t xml:space="preserve"> В одном чеке может быть много товаров, каждый товар может продаваться по разным чекам.</w:t>
      </w:r>
    </w:p>
    <w:p w:rsidR="00295993" w:rsidRDefault="009F23DB" w:rsidP="00FF3B3E">
      <w:pPr>
        <w:pStyle w:val="1"/>
        <w:spacing w:before="240" w:after="120"/>
      </w:pPr>
      <w:bookmarkStart w:id="1" w:name="_Toc382432116"/>
      <w:r>
        <w:lastRenderedPageBreak/>
        <w:t>Создание и заполенение базы данных</w:t>
      </w:r>
      <w:bookmarkEnd w:id="1"/>
    </w:p>
    <w:p w:rsidR="001602E4" w:rsidRPr="00BC2E5C" w:rsidRDefault="001602E4" w:rsidP="001602E4">
      <w:pPr>
        <w:pStyle w:val="a0"/>
        <w:numPr>
          <w:ilvl w:val="0"/>
          <w:numId w:val="37"/>
        </w:numPr>
        <w:tabs>
          <w:tab w:val="left" w:pos="993"/>
        </w:tabs>
        <w:ind w:left="0" w:firstLine="709"/>
      </w:pPr>
      <w:r>
        <w:t xml:space="preserve">Изучите описание БД в своем индивидуальном задании. Попробуйте изобразить </w:t>
      </w:r>
      <w:r w:rsidRPr="001602E4">
        <w:rPr>
          <w:b/>
        </w:rPr>
        <w:t>примерную схему данных</w:t>
      </w:r>
      <w:r>
        <w:t xml:space="preserve"> </w:t>
      </w:r>
      <w:r w:rsidR="003F5CA0">
        <w:t>(</w:t>
      </w:r>
      <w:r>
        <w:t>на бумаге</w:t>
      </w:r>
      <w:r w:rsidR="003F5CA0">
        <w:t>)</w:t>
      </w:r>
      <w:r>
        <w:t>. При необходимости уточните задание у преподавателя.</w:t>
      </w:r>
      <w:r w:rsidR="00FF61CE">
        <w:t xml:space="preserve"> Предложите варианты справочных таблиц.</w:t>
      </w:r>
    </w:p>
    <w:p w:rsidR="00BC2E5C" w:rsidRPr="00031E00" w:rsidRDefault="00BC2E5C" w:rsidP="00BC2E5C">
      <w:pPr>
        <w:pStyle w:val="a0"/>
      </w:pPr>
      <w:r>
        <w:t xml:space="preserve">На схеме необходимо указать таблицы и связи между ними, </w:t>
      </w:r>
      <w:r w:rsidRPr="00BC2E5C">
        <w:rPr>
          <w:b/>
        </w:rPr>
        <w:t>кратность</w:t>
      </w:r>
      <w:r>
        <w:t xml:space="preserve"> связей. Если на схеме есть связи </w:t>
      </w:r>
      <w:r>
        <w:rPr>
          <w:lang w:val="en-US"/>
        </w:rPr>
        <w:t>m</w:t>
      </w:r>
      <w:r w:rsidRPr="00BC2E5C">
        <w:t>-</w:t>
      </w:r>
      <w:r>
        <w:rPr>
          <w:lang w:val="en-US"/>
        </w:rPr>
        <w:t>n</w:t>
      </w:r>
      <w:r w:rsidRPr="00BC2E5C">
        <w:t xml:space="preserve"> </w:t>
      </w:r>
      <w:r>
        <w:t>(многие-ко-многим), их необходимо преобразовать к 1-</w:t>
      </w:r>
      <w:r>
        <w:rPr>
          <w:lang w:val="en-US"/>
        </w:rPr>
        <w:t>n</w:t>
      </w:r>
      <w:r w:rsidRPr="00BC2E5C">
        <w:t xml:space="preserve"> </w:t>
      </w:r>
      <w:r>
        <w:t>(один-ко-многим), введя вспомогательные таблицы.</w:t>
      </w:r>
    </w:p>
    <w:p w:rsidR="00124103" w:rsidRPr="00124103" w:rsidRDefault="00124103" w:rsidP="00BC2E5C">
      <w:pPr>
        <w:pStyle w:val="a0"/>
      </w:pPr>
      <w:r>
        <w:t>Окончательный вариант схемы для примера:</w:t>
      </w:r>
    </w:p>
    <w:p w:rsidR="006E1B54" w:rsidRDefault="00D364F8" w:rsidP="00FF61CE">
      <w:pPr>
        <w:pStyle w:val="af9"/>
        <w:spacing w:after="120"/>
      </w:pPr>
      <w:r>
        <w:pict>
          <v:group id="_x0000_s1076" editas="canvas" style="width:399.6pt;height:157.75pt;mso-position-horizontal-relative:char;mso-position-vertical-relative:line" coordorigin="2924,11932" coordsize="5970,23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2924;top:11932;width:5970;height:235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7" type="#_x0000_t202" style="position:absolute;left:2930;top:12688;width:1546;height:378">
              <v:textbox>
                <w:txbxContent>
                  <w:p w:rsidR="003148DC" w:rsidRPr="00FF61CE" w:rsidRDefault="003148DC" w:rsidP="00FF61CE">
                    <w:pPr>
                      <w:jc w:val="center"/>
                      <w:rPr>
                        <w:b/>
                      </w:rPr>
                    </w:pPr>
                    <w:r w:rsidRPr="00FF61CE">
                      <w:rPr>
                        <w:b/>
                      </w:rPr>
                      <w:t>Товар</w:t>
                    </w:r>
                  </w:p>
                </w:txbxContent>
              </v:textbox>
            </v:shape>
            <v:shape id="_x0000_s1078" type="#_x0000_t202" style="position:absolute;left:7062;top:12722;width:1546;height:378">
              <v:textbox>
                <w:txbxContent>
                  <w:p w:rsidR="003148DC" w:rsidRPr="00FF61CE" w:rsidRDefault="003148DC" w:rsidP="00FF61CE">
                    <w:pPr>
                      <w:jc w:val="center"/>
                      <w:rPr>
                        <w:b/>
                      </w:rPr>
                    </w:pPr>
                    <w:r>
                      <w:rPr>
                        <w:b/>
                      </w:rPr>
                      <w:t>Магазин</w:t>
                    </w:r>
                  </w:p>
                </w:txbxContent>
              </v:textbox>
            </v:shape>
            <v:shape id="_x0000_s1079" type="#_x0000_t202" style="position:absolute;left:7074;top:13810;width:1546;height:378">
              <v:textbox>
                <w:txbxContent>
                  <w:p w:rsidR="003148DC" w:rsidRPr="00FF61CE" w:rsidRDefault="003148DC" w:rsidP="00FF61CE">
                    <w:pPr>
                      <w:jc w:val="center"/>
                      <w:rPr>
                        <w:b/>
                      </w:rPr>
                    </w:pPr>
                    <w:r>
                      <w:rPr>
                        <w:b/>
                      </w:rPr>
                      <w:t>Город</w:t>
                    </w:r>
                  </w:p>
                </w:txbxContent>
              </v:textbox>
            </v:shape>
            <v:shape id="_x0000_s1080" type="#_x0000_t202" style="position:absolute;left:4934;top:12048;width:1546;height:378">
              <v:textbox>
                <w:txbxContent>
                  <w:p w:rsidR="003148DC" w:rsidRPr="00FF61CE" w:rsidRDefault="003148DC" w:rsidP="00FF61CE">
                    <w:pPr>
                      <w:jc w:val="center"/>
                      <w:rPr>
                        <w:b/>
                      </w:rPr>
                    </w:pPr>
                    <w:r>
                      <w:rPr>
                        <w:b/>
                      </w:rPr>
                      <w:t>Продажа</w:t>
                    </w:r>
                  </w:p>
                </w:txbxContent>
              </v:textbox>
            </v:shape>
            <v:shape id="_x0000_s1081" type="#_x0000_t202" style="position:absolute;left:4911;top:13319;width:1546;height:378">
              <v:textbox>
                <w:txbxContent>
                  <w:p w:rsidR="003148DC" w:rsidRPr="00FF61CE" w:rsidRDefault="003148DC" w:rsidP="00FF61CE">
                    <w:pPr>
                      <w:jc w:val="center"/>
                      <w:rPr>
                        <w:b/>
                      </w:rPr>
                    </w:pPr>
                    <w:r>
                      <w:rPr>
                        <w:b/>
                      </w:rPr>
                      <w:t>Наличие</w:t>
                    </w:r>
                  </w:p>
                </w:txbxContent>
              </v:textbox>
            </v:shape>
            <v:shapetype id="_x0000_t33" coordsize="21600,21600" o:spt="33" o:oned="t" path="m,l21600,r,21600e" filled="f">
              <v:stroke joinstyle="miter"/>
              <v:path arrowok="t" fillok="f" o:connecttype="none"/>
              <o:lock v:ext="edit" shapetype="t"/>
            </v:shapetype>
            <v:shape id="_x0000_s1082" type="#_x0000_t33" style="position:absolute;left:4086;top:12683;width:442;height:1208;rotation:90;flip:x" o:connectortype="elbow" adj="-100119,44549,-100119"/>
            <v:shape id="_x0000_s1083" type="#_x0000_t33" style="position:absolute;left:4093;top:11847;width:451;height:1231;rotation:270" o:connectortype="elbow" adj="-98130,-37079,-98130"/>
            <v:shape id="_x0000_s1084" type="#_x0000_t33" style="position:absolute;left:6480;top:12237;width:1356;height:485" o:connectortype="elbow" adj="-76891,-74052,-76891"/>
            <v:shape id="_x0000_s1086" type="#_x0000_t33" style="position:absolute;left:6457;top:13100;width:1379;height:408;flip:y" o:connectortype="elbow" adj="-75290,155070,-7529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7" type="#_x0000_t34" style="position:absolute;left:8608;top:12911;width:12;height:1088" o:connectortype="elbow" adj="506250,-46358,-12568500"/>
            <v:shape id="_x0000_s1088" type="#_x0000_t202" style="position:absolute;left:3733;top:12413;width:251;height:263" filled="f" stroked="f">
              <v:textbox inset="0,0,0,0">
                <w:txbxContent>
                  <w:p w:rsidR="003148DC" w:rsidRDefault="003148DC">
                    <w:r>
                      <w:t>1</w:t>
                    </w:r>
                  </w:p>
                </w:txbxContent>
              </v:textbox>
            </v:shape>
            <v:shape id="_x0000_s1089" type="#_x0000_t202" style="position:absolute;left:4648;top:11932;width:251;height:263" filled="f" stroked="f">
              <v:textbox inset="0,0,0,0">
                <w:txbxContent>
                  <w:p w:rsidR="003148DC" w:rsidRPr="00BC2E5C" w:rsidRDefault="003148DC">
                    <w:pPr>
                      <w:rPr>
                        <w:lang w:val="en-US"/>
                      </w:rPr>
                    </w:pPr>
                    <w:r>
                      <w:rPr>
                        <w:lang w:val="en-US"/>
                      </w:rPr>
                      <w:t>n</w:t>
                    </w:r>
                  </w:p>
                </w:txbxContent>
              </v:textbox>
            </v:shape>
            <v:shape id="_x0000_s1090" type="#_x0000_t202" style="position:absolute;left:4637;top:13558;width:251;height:263" filled="f" stroked="f">
              <v:textbox inset="0,0,0,0">
                <w:txbxContent>
                  <w:p w:rsidR="003148DC" w:rsidRPr="00BC2E5C" w:rsidRDefault="003148DC">
                    <w:pPr>
                      <w:rPr>
                        <w:lang w:val="en-US"/>
                      </w:rPr>
                    </w:pPr>
                    <w:r>
                      <w:rPr>
                        <w:lang w:val="en-US"/>
                      </w:rPr>
                      <w:t>n</w:t>
                    </w:r>
                  </w:p>
                </w:txbxContent>
              </v:textbox>
            </v:shape>
            <v:shape id="_x0000_s1091" type="#_x0000_t202" style="position:absolute;left:3733;top:13099;width:251;height:263" filled="f" stroked="f">
              <v:textbox inset="0,0,0,0">
                <w:txbxContent>
                  <w:p w:rsidR="003148DC" w:rsidRDefault="003148DC">
                    <w:r>
                      <w:t>1</w:t>
                    </w:r>
                  </w:p>
                </w:txbxContent>
              </v:textbox>
            </v:shape>
            <v:shape id="_x0000_s1092" type="#_x0000_t202" style="position:absolute;left:7899;top:12401;width:251;height:263" filled="f" stroked="f">
              <v:textbox inset="0,0,0,0">
                <w:txbxContent>
                  <w:p w:rsidR="003148DC" w:rsidRDefault="003148DC">
                    <w:r>
                      <w:t>1</w:t>
                    </w:r>
                  </w:p>
                </w:txbxContent>
              </v:textbox>
            </v:shape>
            <v:shape id="_x0000_s1093" type="#_x0000_t202" style="position:absolute;left:7865;top:13145;width:251;height:263" filled="f" stroked="f">
              <v:textbox inset="0,0,0,0">
                <w:txbxContent>
                  <w:p w:rsidR="003148DC" w:rsidRDefault="003148DC">
                    <w:r>
                      <w:t>1</w:t>
                    </w:r>
                  </w:p>
                </w:txbxContent>
              </v:textbox>
            </v:shape>
            <v:shape id="_x0000_s1094" type="#_x0000_t202" style="position:absolute;left:8642;top:14026;width:251;height:263" filled="f" stroked="f">
              <v:textbox inset="0,0,0,0">
                <w:txbxContent>
                  <w:p w:rsidR="003148DC" w:rsidRDefault="003148DC">
                    <w:r>
                      <w:t>1</w:t>
                    </w:r>
                  </w:p>
                </w:txbxContent>
              </v:textbox>
            </v:shape>
            <v:shape id="_x0000_s1095" type="#_x0000_t202" style="position:absolute;left:8642;top:12620;width:251;height:263" filled="f" stroked="f">
              <v:textbox inset="0,0,0,0">
                <w:txbxContent>
                  <w:p w:rsidR="003148DC" w:rsidRPr="00BC2E5C" w:rsidRDefault="003148DC">
                    <w:pPr>
                      <w:rPr>
                        <w:lang w:val="en-US"/>
                      </w:rPr>
                    </w:pPr>
                    <w:r>
                      <w:rPr>
                        <w:lang w:val="en-US"/>
                      </w:rPr>
                      <w:t>n</w:t>
                    </w:r>
                  </w:p>
                </w:txbxContent>
              </v:textbox>
            </v:shape>
            <v:shape id="_x0000_s1096" type="#_x0000_t202" style="position:absolute;left:6513;top:11932;width:251;height:263" filled="f" stroked="f">
              <v:textbox inset="0,0,0,0">
                <w:txbxContent>
                  <w:p w:rsidR="003148DC" w:rsidRPr="00BC2E5C" w:rsidRDefault="003148DC">
                    <w:pPr>
                      <w:rPr>
                        <w:lang w:val="en-US"/>
                      </w:rPr>
                    </w:pPr>
                    <w:r>
                      <w:rPr>
                        <w:lang w:val="en-US"/>
                      </w:rPr>
                      <w:t>n</w:t>
                    </w:r>
                  </w:p>
                </w:txbxContent>
              </v:textbox>
            </v:shape>
            <v:shape id="_x0000_s1097" type="#_x0000_t202" style="position:absolute;left:6513;top:13524;width:251;height:262" filled="f" stroked="f">
              <v:textbox inset="0,0,0,0">
                <w:txbxContent>
                  <w:p w:rsidR="003148DC" w:rsidRPr="00BC2E5C" w:rsidRDefault="003148DC">
                    <w:pPr>
                      <w:rPr>
                        <w:lang w:val="en-US"/>
                      </w:rPr>
                    </w:pPr>
                    <w:r>
                      <w:rPr>
                        <w:lang w:val="en-US"/>
                      </w:rPr>
                      <w:t>n</w:t>
                    </w:r>
                  </w:p>
                </w:txbxContent>
              </v:textbox>
            </v:shape>
            <w10:wrap type="none"/>
            <w10:anchorlock/>
          </v:group>
        </w:pict>
      </w:r>
    </w:p>
    <w:p w:rsidR="003F5CA0" w:rsidRPr="003F5CA0" w:rsidRDefault="003F5CA0" w:rsidP="003F5CA0">
      <w:pPr>
        <w:pStyle w:val="a0"/>
        <w:rPr>
          <w:lang w:eastAsia="ru-RU"/>
        </w:rPr>
      </w:pPr>
      <w:r>
        <w:rPr>
          <w:lang w:eastAsia="ru-RU"/>
        </w:rPr>
        <w:t xml:space="preserve">В отчет схему вставлять </w:t>
      </w:r>
      <w:r w:rsidRPr="003F5CA0">
        <w:rPr>
          <w:u w:val="single"/>
          <w:lang w:eastAsia="ru-RU"/>
        </w:rPr>
        <w:t>не нужно</w:t>
      </w:r>
      <w:r>
        <w:rPr>
          <w:lang w:eastAsia="ru-RU"/>
        </w:rPr>
        <w:t>.</w:t>
      </w:r>
    </w:p>
    <w:p w:rsidR="008A30A2" w:rsidRPr="001602E4" w:rsidRDefault="001602E4" w:rsidP="001602E4">
      <w:pPr>
        <w:pStyle w:val="a0"/>
        <w:numPr>
          <w:ilvl w:val="0"/>
          <w:numId w:val="37"/>
        </w:numPr>
        <w:tabs>
          <w:tab w:val="left" w:pos="993"/>
        </w:tabs>
        <w:ind w:left="0" w:firstLine="709"/>
      </w:pPr>
      <w:r w:rsidRPr="001602E4">
        <w:t xml:space="preserve">Создайте в MS Access </w:t>
      </w:r>
      <w:r w:rsidRPr="001602E4">
        <w:rPr>
          <w:b/>
        </w:rPr>
        <w:t>новую базу данных</w:t>
      </w:r>
      <w:r w:rsidRPr="001602E4">
        <w:t xml:space="preserve"> (пустую). Сохраните ее на локальный диск</w:t>
      </w:r>
      <w:r>
        <w:t xml:space="preserve"> в формате </w:t>
      </w:r>
      <w:r>
        <w:rPr>
          <w:lang w:val="en-US"/>
        </w:rPr>
        <w:t>mdb</w:t>
      </w:r>
      <w:r w:rsidRPr="001602E4">
        <w:t>.</w:t>
      </w:r>
    </w:p>
    <w:p w:rsidR="001602E4" w:rsidRPr="001602E4" w:rsidRDefault="001602E4" w:rsidP="001602E4">
      <w:pPr>
        <w:pStyle w:val="a0"/>
      </w:pPr>
      <w:r>
        <w:rPr>
          <w:lang w:val="en-US"/>
        </w:rPr>
        <w:t>MS</w:t>
      </w:r>
      <w:r w:rsidRPr="001602E4">
        <w:t xml:space="preserve"> </w:t>
      </w:r>
      <w:r>
        <w:rPr>
          <w:lang w:val="en-US"/>
        </w:rPr>
        <w:t>Access</w:t>
      </w:r>
      <w:r w:rsidRPr="001602E4">
        <w:t xml:space="preserve"> </w:t>
      </w:r>
      <w:r>
        <w:t xml:space="preserve">является локальной СУБД. Вся база данных хранится в одном файле (формат </w:t>
      </w:r>
      <w:r>
        <w:rPr>
          <w:lang w:val="en-US"/>
        </w:rPr>
        <w:t>mdb</w:t>
      </w:r>
      <w:r w:rsidRPr="001602E4">
        <w:t>)</w:t>
      </w:r>
      <w:r>
        <w:t>.</w:t>
      </w:r>
    </w:p>
    <w:p w:rsidR="001602E4" w:rsidRPr="001602E4" w:rsidRDefault="001602E4" w:rsidP="001602E4">
      <w:pPr>
        <w:pStyle w:val="a0"/>
      </w:pPr>
      <w:r w:rsidRPr="003F5CA0">
        <w:rPr>
          <w:u w:val="single"/>
        </w:rPr>
        <w:t>Не рекомендуется</w:t>
      </w:r>
      <w:r w:rsidRPr="001602E4">
        <w:t xml:space="preserve"> работать с БД, расположенной на съемном носителе или в сети. Это замедляет работу и увеличивает риск повреждения БД.</w:t>
      </w:r>
    </w:p>
    <w:p w:rsidR="00557396" w:rsidRDefault="001602E4" w:rsidP="001602E4">
      <w:pPr>
        <w:pStyle w:val="a0"/>
        <w:numPr>
          <w:ilvl w:val="0"/>
          <w:numId w:val="37"/>
        </w:numPr>
        <w:tabs>
          <w:tab w:val="left" w:pos="993"/>
        </w:tabs>
        <w:ind w:left="0" w:firstLine="709"/>
      </w:pPr>
      <w:r w:rsidRPr="001602E4">
        <w:rPr>
          <w:b/>
        </w:rPr>
        <w:t xml:space="preserve">Создание таблиц </w:t>
      </w:r>
      <w:r w:rsidRPr="001602E4">
        <w:t>осу</w:t>
      </w:r>
      <w:r>
        <w:t>ществляется через «Создание», группа кнопок «Таблица». С таблицами можно работать в двух основных режимах:</w:t>
      </w:r>
    </w:p>
    <w:p w:rsidR="00557396" w:rsidRPr="00557396" w:rsidRDefault="001602E4" w:rsidP="00557396">
      <w:pPr>
        <w:pStyle w:val="a0"/>
      </w:pPr>
      <w:r w:rsidRPr="00557396">
        <w:t>«</w:t>
      </w:r>
      <w:r w:rsidRPr="003F5CA0">
        <w:rPr>
          <w:i/>
        </w:rPr>
        <w:t>Таблица</w:t>
      </w:r>
      <w:r w:rsidRPr="00557396">
        <w:t>»</w:t>
      </w:r>
      <w:r w:rsidR="00557396" w:rsidRPr="00557396">
        <w:t xml:space="preserve"> – </w:t>
      </w:r>
      <w:r w:rsidR="00557396">
        <w:t>ввод и редактирование данных.</w:t>
      </w:r>
    </w:p>
    <w:p w:rsidR="001602E4" w:rsidRPr="00557396" w:rsidRDefault="001602E4" w:rsidP="00557396">
      <w:pPr>
        <w:pStyle w:val="a0"/>
      </w:pPr>
      <w:r w:rsidRPr="00557396">
        <w:t>«</w:t>
      </w:r>
      <w:r w:rsidRPr="003F5CA0">
        <w:rPr>
          <w:i/>
        </w:rPr>
        <w:t>Конструктор</w:t>
      </w:r>
      <w:r w:rsidRPr="00557396">
        <w:t>»</w:t>
      </w:r>
      <w:r w:rsidR="00557396">
        <w:t xml:space="preserve"> – формирование структуры таблице, определение полей, их типов и свойств.</w:t>
      </w:r>
    </w:p>
    <w:p w:rsidR="001602E4" w:rsidRDefault="001602E4" w:rsidP="001602E4">
      <w:pPr>
        <w:pStyle w:val="af9"/>
        <w:spacing w:after="120"/>
      </w:pPr>
      <w:r>
        <w:drawing>
          <wp:inline distT="0" distB="0" distL="0" distR="0">
            <wp:extent cx="2441575" cy="826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2441575" cy="826770"/>
                    </a:xfrm>
                    <a:prstGeom prst="rect">
                      <a:avLst/>
                    </a:prstGeom>
                    <a:noFill/>
                    <a:ln w="9525">
                      <a:noFill/>
                      <a:miter lim="800000"/>
                      <a:headEnd/>
                      <a:tailEnd/>
                    </a:ln>
                  </pic:spPr>
                </pic:pic>
              </a:graphicData>
            </a:graphic>
          </wp:inline>
        </w:drawing>
      </w:r>
    </w:p>
    <w:p w:rsidR="00557396" w:rsidRDefault="00557396" w:rsidP="001602E4">
      <w:pPr>
        <w:pStyle w:val="a0"/>
        <w:rPr>
          <w:lang w:eastAsia="ru-RU"/>
        </w:rPr>
      </w:pPr>
      <w:r>
        <w:rPr>
          <w:lang w:eastAsia="ru-RU"/>
        </w:rPr>
        <w:t>По умолчанию база данных содержит одну таблицу «Таблица1». Переименуйте ее в соответствии со своим вариантом.</w:t>
      </w:r>
    </w:p>
    <w:p w:rsidR="003F5CA0" w:rsidRDefault="006E1B54" w:rsidP="001602E4">
      <w:pPr>
        <w:pStyle w:val="a0"/>
        <w:rPr>
          <w:lang w:eastAsia="ru-RU"/>
        </w:rPr>
      </w:pPr>
      <w:r>
        <w:rPr>
          <w:lang w:eastAsia="ru-RU"/>
        </w:rPr>
        <w:t>Введите названия</w:t>
      </w:r>
      <w:r w:rsidR="00557396">
        <w:rPr>
          <w:lang w:eastAsia="ru-RU"/>
        </w:rPr>
        <w:t xml:space="preserve"> пол</w:t>
      </w:r>
      <w:r>
        <w:rPr>
          <w:lang w:eastAsia="ru-RU"/>
        </w:rPr>
        <w:t>ей</w:t>
      </w:r>
      <w:r w:rsidR="00557396">
        <w:rPr>
          <w:lang w:eastAsia="ru-RU"/>
        </w:rPr>
        <w:t xml:space="preserve">, </w:t>
      </w:r>
      <w:r>
        <w:rPr>
          <w:lang w:eastAsia="ru-RU"/>
        </w:rPr>
        <w:t>укажите их типы</w:t>
      </w:r>
      <w:r w:rsidR="00557396">
        <w:rPr>
          <w:lang w:eastAsia="ru-RU"/>
        </w:rPr>
        <w:t xml:space="preserve">. </w:t>
      </w:r>
      <w:r w:rsidR="003F5CA0">
        <w:rPr>
          <w:lang w:eastAsia="ru-RU"/>
        </w:rPr>
        <w:t>Подберите подходящий размер поля.</w:t>
      </w:r>
    </w:p>
    <w:p w:rsidR="003F5CA0" w:rsidRPr="003F5CA0" w:rsidRDefault="003F5CA0" w:rsidP="003F5CA0">
      <w:pPr>
        <w:pStyle w:val="a0"/>
        <w:numPr>
          <w:ilvl w:val="0"/>
          <w:numId w:val="41"/>
        </w:numPr>
        <w:tabs>
          <w:tab w:val="left" w:pos="851"/>
        </w:tabs>
        <w:ind w:left="0" w:firstLine="567"/>
        <w:rPr>
          <w:lang w:eastAsia="ru-RU"/>
        </w:rPr>
      </w:pPr>
      <w:r w:rsidRPr="003F5CA0">
        <w:rPr>
          <w:lang w:eastAsia="ru-RU"/>
        </w:rPr>
        <w:t>Названия таблицы и полей всегда пишутся в ед. числе.</w:t>
      </w:r>
    </w:p>
    <w:p w:rsidR="003F5CA0" w:rsidRPr="003F5CA0" w:rsidRDefault="003F5CA0" w:rsidP="003F5CA0">
      <w:pPr>
        <w:pStyle w:val="a0"/>
        <w:numPr>
          <w:ilvl w:val="0"/>
          <w:numId w:val="41"/>
        </w:numPr>
        <w:tabs>
          <w:tab w:val="left" w:pos="851"/>
        </w:tabs>
        <w:ind w:left="0" w:firstLine="567"/>
        <w:rPr>
          <w:lang w:eastAsia="ru-RU"/>
        </w:rPr>
      </w:pPr>
      <w:r w:rsidRPr="003F5CA0">
        <w:rPr>
          <w:lang w:eastAsia="ru-RU"/>
        </w:rPr>
        <w:t>В названиях допускаются буквы (русские не всегда), цифры, знаки - и _</w:t>
      </w:r>
      <w:r>
        <w:rPr>
          <w:lang w:eastAsia="ru-RU"/>
        </w:rPr>
        <w:t>.</w:t>
      </w:r>
    </w:p>
    <w:p w:rsidR="003F5CA0" w:rsidRDefault="003F5CA0" w:rsidP="003F5CA0">
      <w:pPr>
        <w:pStyle w:val="a0"/>
        <w:numPr>
          <w:ilvl w:val="0"/>
          <w:numId w:val="41"/>
        </w:numPr>
        <w:tabs>
          <w:tab w:val="left" w:pos="851"/>
        </w:tabs>
        <w:ind w:left="0" w:firstLine="567"/>
        <w:rPr>
          <w:lang w:eastAsia="ru-RU"/>
        </w:rPr>
      </w:pPr>
      <w:r w:rsidRPr="003F5CA0">
        <w:rPr>
          <w:lang w:eastAsia="ru-RU"/>
        </w:rPr>
        <w:t xml:space="preserve">Если у нескольких таблиц есть поля с одинаковыми названиями, их желательно называть по-разному, например, </w:t>
      </w:r>
      <w:r w:rsidRPr="003F5CA0">
        <w:rPr>
          <w:i/>
          <w:lang w:eastAsia="ru-RU"/>
        </w:rPr>
        <w:t>Код_магазина</w:t>
      </w:r>
      <w:r w:rsidRPr="003F5CA0">
        <w:rPr>
          <w:lang w:eastAsia="ru-RU"/>
        </w:rPr>
        <w:t xml:space="preserve">, </w:t>
      </w:r>
      <w:r w:rsidRPr="003F5CA0">
        <w:rPr>
          <w:i/>
          <w:lang w:eastAsia="ru-RU"/>
        </w:rPr>
        <w:t>Код_города</w:t>
      </w:r>
      <w:r w:rsidRPr="003F5CA0">
        <w:rPr>
          <w:lang w:eastAsia="ru-RU"/>
        </w:rPr>
        <w:t>.</w:t>
      </w:r>
    </w:p>
    <w:p w:rsidR="00C034EB" w:rsidRDefault="00557396" w:rsidP="00C034EB">
      <w:pPr>
        <w:pStyle w:val="a0"/>
        <w:rPr>
          <w:lang w:eastAsia="ru-RU"/>
        </w:rPr>
      </w:pPr>
      <w:r>
        <w:rPr>
          <w:lang w:eastAsia="ru-RU"/>
        </w:rPr>
        <w:t>Укажите ключевое поле или поля.</w:t>
      </w:r>
      <w:r w:rsidR="00C034EB">
        <w:rPr>
          <w:lang w:eastAsia="ru-RU"/>
        </w:rPr>
        <w:t xml:space="preserve"> При необходимости добавьте поле «Код» в качестве ключа.</w:t>
      </w:r>
    </w:p>
    <w:p w:rsidR="008E4833" w:rsidRDefault="008E4833" w:rsidP="001602E4">
      <w:pPr>
        <w:pStyle w:val="a0"/>
        <w:rPr>
          <w:lang w:eastAsia="ru-RU"/>
        </w:rPr>
      </w:pPr>
      <w:r>
        <w:rPr>
          <w:lang w:eastAsia="ru-RU"/>
        </w:rPr>
        <w:lastRenderedPageBreak/>
        <w:t>Для ключей</w:t>
      </w:r>
      <w:r w:rsidR="00C034EB">
        <w:rPr>
          <w:lang w:eastAsia="ru-RU"/>
        </w:rPr>
        <w:t>-кодов</w:t>
      </w:r>
      <w:r>
        <w:rPr>
          <w:lang w:eastAsia="ru-RU"/>
        </w:rPr>
        <w:t xml:space="preserve"> часто используется тип «Счетчик». Это целочисленное поле, в которое </w:t>
      </w:r>
      <w:r w:rsidR="00E00B5D">
        <w:rPr>
          <w:lang w:eastAsia="ru-RU"/>
        </w:rPr>
        <w:t xml:space="preserve">при добавлении новой записи </w:t>
      </w:r>
      <w:r>
        <w:rPr>
          <w:lang w:eastAsia="ru-RU"/>
        </w:rPr>
        <w:t xml:space="preserve">автоматически вводится </w:t>
      </w:r>
      <w:r w:rsidR="00E00B5D">
        <w:rPr>
          <w:lang w:eastAsia="ru-RU"/>
        </w:rPr>
        <w:t>следующее по порядку число. Таким образом, значения счетчика никогда не повторяются. Редактировать их вручную нельзя.</w:t>
      </w:r>
      <w:r w:rsidR="00F93076">
        <w:rPr>
          <w:lang w:eastAsia="ru-RU"/>
        </w:rPr>
        <w:t xml:space="preserve"> Никакого смысла счетчик обычно не несет, и служит только для связывания таблиц, чтобы не использовать в качестве ключа поля с длинными значениями.</w:t>
      </w:r>
    </w:p>
    <w:p w:rsidR="00557396" w:rsidRDefault="006E1B54" w:rsidP="006E1B54">
      <w:pPr>
        <w:pStyle w:val="af9"/>
        <w:spacing w:after="120"/>
      </w:pPr>
      <w:r>
        <w:drawing>
          <wp:inline distT="0" distB="0" distL="0" distR="0">
            <wp:extent cx="4883690" cy="1245140"/>
            <wp:effectExtent l="1905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b="66667"/>
                    <a:stretch>
                      <a:fillRect/>
                    </a:stretch>
                  </pic:blipFill>
                  <pic:spPr bwMode="auto">
                    <a:xfrm>
                      <a:off x="0" y="0"/>
                      <a:ext cx="4883690" cy="1245140"/>
                    </a:xfrm>
                    <a:prstGeom prst="rect">
                      <a:avLst/>
                    </a:prstGeom>
                    <a:noFill/>
                    <a:ln w="9525">
                      <a:noFill/>
                      <a:miter lim="800000"/>
                      <a:headEnd/>
                      <a:tailEnd/>
                    </a:ln>
                  </pic:spPr>
                </pic:pic>
              </a:graphicData>
            </a:graphic>
          </wp:inline>
        </w:drawing>
      </w:r>
    </w:p>
    <w:p w:rsidR="001602E4" w:rsidRDefault="00557396" w:rsidP="001602E4">
      <w:pPr>
        <w:pStyle w:val="a0"/>
        <w:rPr>
          <w:lang w:eastAsia="ru-RU"/>
        </w:rPr>
      </w:pPr>
      <w:r>
        <w:rPr>
          <w:lang w:eastAsia="ru-RU"/>
        </w:rPr>
        <w:t>Аналогично создайте остальные таблицы.</w:t>
      </w:r>
    </w:p>
    <w:p w:rsidR="00C034EB" w:rsidRDefault="00C034EB" w:rsidP="001602E4">
      <w:pPr>
        <w:pStyle w:val="a0"/>
        <w:rPr>
          <w:lang w:eastAsia="ru-RU"/>
        </w:rPr>
      </w:pPr>
      <w:r>
        <w:rPr>
          <w:lang w:eastAsia="ru-RU"/>
        </w:rPr>
        <w:t xml:space="preserve">В рассматриваемом примере </w:t>
      </w:r>
      <w:r w:rsidR="00C94E1E">
        <w:rPr>
          <w:lang w:eastAsia="ru-RU"/>
        </w:rPr>
        <w:t>можно добавить</w:t>
      </w:r>
      <w:r>
        <w:rPr>
          <w:lang w:eastAsia="ru-RU"/>
        </w:rPr>
        <w:t xml:space="preserve"> ключи «Код» типа «Счетчик» в таблицы «Продажа» и «Наличие». Ни одно из полей этих таблиц не является уникальным. Использование нескольких полей одновременно возможно, но сильно загружает базу данных.</w:t>
      </w:r>
    </w:p>
    <w:p w:rsidR="00C034EB" w:rsidRDefault="00C034EB" w:rsidP="001602E4">
      <w:pPr>
        <w:pStyle w:val="a0"/>
        <w:rPr>
          <w:lang w:eastAsia="ru-RU"/>
        </w:rPr>
      </w:pPr>
      <w:r>
        <w:rPr>
          <w:lang w:eastAsia="ru-RU"/>
        </w:rPr>
        <w:t>С другой стороны, ключи этих таблиц не участвуют в связях, поэтому создание ключа из нескольких полей не является ошибкой.</w:t>
      </w:r>
    </w:p>
    <w:p w:rsidR="00C94E1E" w:rsidRPr="003F2434" w:rsidRDefault="00C94E1E" w:rsidP="003F2434">
      <w:pPr>
        <w:pStyle w:val="af9"/>
        <w:spacing w:after="120"/>
      </w:pPr>
      <w:r w:rsidRPr="003F2434">
        <w:drawing>
          <wp:inline distT="0" distB="0" distL="0" distR="0">
            <wp:extent cx="3015980" cy="1326873"/>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3017614" cy="1327592"/>
                    </a:xfrm>
                    <a:prstGeom prst="rect">
                      <a:avLst/>
                    </a:prstGeom>
                    <a:noFill/>
                    <a:ln w="9525">
                      <a:noFill/>
                      <a:miter lim="800000"/>
                      <a:headEnd/>
                      <a:tailEnd/>
                    </a:ln>
                  </pic:spPr>
                </pic:pic>
              </a:graphicData>
            </a:graphic>
          </wp:inline>
        </w:drawing>
      </w:r>
      <w:r w:rsidRPr="003F2434">
        <w:drawing>
          <wp:inline distT="0" distB="0" distL="0" distR="0">
            <wp:extent cx="3015980" cy="1349606"/>
            <wp:effectExtent l="1905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3018533" cy="1350749"/>
                    </a:xfrm>
                    <a:prstGeom prst="rect">
                      <a:avLst/>
                    </a:prstGeom>
                    <a:noFill/>
                    <a:ln w="9525">
                      <a:noFill/>
                      <a:miter lim="800000"/>
                      <a:headEnd/>
                      <a:tailEnd/>
                    </a:ln>
                  </pic:spPr>
                </pic:pic>
              </a:graphicData>
            </a:graphic>
          </wp:inline>
        </w:drawing>
      </w:r>
    </w:p>
    <w:p w:rsidR="001726C6" w:rsidRPr="003F2434" w:rsidRDefault="00DF07AE" w:rsidP="003F2434">
      <w:pPr>
        <w:pStyle w:val="af9"/>
        <w:spacing w:after="120"/>
      </w:pPr>
      <w:r w:rsidRPr="003F2434">
        <w:drawing>
          <wp:inline distT="0" distB="0" distL="0" distR="0">
            <wp:extent cx="3020857" cy="732830"/>
            <wp:effectExtent l="19050" t="0" r="8093"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r="8281"/>
                    <a:stretch>
                      <a:fillRect/>
                    </a:stretch>
                  </pic:blipFill>
                  <pic:spPr bwMode="auto">
                    <a:xfrm>
                      <a:off x="0" y="0"/>
                      <a:ext cx="3025389" cy="733929"/>
                    </a:xfrm>
                    <a:prstGeom prst="rect">
                      <a:avLst/>
                    </a:prstGeom>
                    <a:noFill/>
                    <a:ln w="9525">
                      <a:noFill/>
                      <a:miter lim="800000"/>
                      <a:headEnd/>
                      <a:tailEnd/>
                    </a:ln>
                  </pic:spPr>
                </pic:pic>
              </a:graphicData>
            </a:graphic>
          </wp:inline>
        </w:drawing>
      </w:r>
      <w:r w:rsidR="001726C6" w:rsidRPr="003F2434">
        <w:drawing>
          <wp:inline distT="0" distB="0" distL="0" distR="0">
            <wp:extent cx="2984165" cy="690664"/>
            <wp:effectExtent l="19050" t="0" r="66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986055" cy="691101"/>
                    </a:xfrm>
                    <a:prstGeom prst="rect">
                      <a:avLst/>
                    </a:prstGeom>
                    <a:noFill/>
                    <a:ln w="9525">
                      <a:noFill/>
                      <a:miter lim="800000"/>
                      <a:headEnd/>
                      <a:tailEnd/>
                    </a:ln>
                  </pic:spPr>
                </pic:pic>
              </a:graphicData>
            </a:graphic>
          </wp:inline>
        </w:drawing>
      </w:r>
    </w:p>
    <w:p w:rsidR="00E00B5D" w:rsidRDefault="00E00B5D" w:rsidP="00E00B5D">
      <w:pPr>
        <w:pStyle w:val="a0"/>
        <w:numPr>
          <w:ilvl w:val="0"/>
          <w:numId w:val="37"/>
        </w:numPr>
        <w:tabs>
          <w:tab w:val="left" w:pos="993"/>
        </w:tabs>
        <w:ind w:left="0" w:firstLine="709"/>
      </w:pPr>
      <w:r>
        <w:rPr>
          <w:b/>
        </w:rPr>
        <w:t>Схема данных</w:t>
      </w:r>
      <w:r w:rsidRPr="00E00B5D">
        <w:t xml:space="preserve"> со</w:t>
      </w:r>
      <w:r>
        <w:t>здается через вкладку «Работа с базами данных» – «Показать или скрыть» – «Схема данных».</w:t>
      </w:r>
      <w:r w:rsidR="00456C7E">
        <w:t xml:space="preserve"> Сами таблицы должны быть закрыты.</w:t>
      </w:r>
    </w:p>
    <w:p w:rsidR="00E00B5D" w:rsidRPr="00E00B5D" w:rsidRDefault="00E00B5D" w:rsidP="00E00B5D">
      <w:pPr>
        <w:pStyle w:val="af9"/>
        <w:spacing w:after="120"/>
        <w:rPr>
          <w:lang w:eastAsia="en-US"/>
        </w:rPr>
      </w:pPr>
      <w:r>
        <w:drawing>
          <wp:inline distT="0" distB="0" distL="0" distR="0">
            <wp:extent cx="1916430" cy="778510"/>
            <wp:effectExtent l="1905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1916430" cy="778510"/>
                    </a:xfrm>
                    <a:prstGeom prst="rect">
                      <a:avLst/>
                    </a:prstGeom>
                    <a:noFill/>
                    <a:ln w="9525">
                      <a:noFill/>
                      <a:miter lim="800000"/>
                      <a:headEnd/>
                      <a:tailEnd/>
                    </a:ln>
                  </pic:spPr>
                </pic:pic>
              </a:graphicData>
            </a:graphic>
          </wp:inline>
        </w:drawing>
      </w:r>
    </w:p>
    <w:p w:rsidR="00E00B5D" w:rsidRDefault="00E00B5D" w:rsidP="001602E4">
      <w:pPr>
        <w:pStyle w:val="a0"/>
        <w:rPr>
          <w:lang w:eastAsia="ru-RU"/>
        </w:rPr>
      </w:pPr>
      <w:r>
        <w:rPr>
          <w:lang w:eastAsia="ru-RU"/>
        </w:rPr>
        <w:t>Добавьте на схему все таблицы БД. Разместите их на поле и добавьте связи.</w:t>
      </w:r>
    </w:p>
    <w:p w:rsidR="003B0FFE" w:rsidRDefault="00E00B5D" w:rsidP="001602E4">
      <w:pPr>
        <w:pStyle w:val="a0"/>
        <w:rPr>
          <w:lang w:eastAsia="ru-RU"/>
        </w:rPr>
      </w:pPr>
      <w:r>
        <w:rPr>
          <w:lang w:eastAsia="ru-RU"/>
        </w:rPr>
        <w:t xml:space="preserve">Связь добавляется перетаскиванием поля одной таблицы к полю другой. Кратность связи задается автоматически. </w:t>
      </w:r>
      <w:r w:rsidR="003B0FFE">
        <w:rPr>
          <w:lang w:eastAsia="ru-RU"/>
        </w:rPr>
        <w:t>Типы данных связываемых полей должны совпадать (счетчик можно связать с длинным целым).</w:t>
      </w:r>
    </w:p>
    <w:p w:rsidR="00E00B5D" w:rsidRDefault="00E00B5D" w:rsidP="001602E4">
      <w:pPr>
        <w:pStyle w:val="a0"/>
        <w:rPr>
          <w:lang w:eastAsia="ru-RU"/>
        </w:rPr>
      </w:pPr>
      <w:r>
        <w:rPr>
          <w:lang w:eastAsia="ru-RU"/>
        </w:rPr>
        <w:t xml:space="preserve">В свойствах связи </w:t>
      </w:r>
      <w:r w:rsidRPr="00E00B5D">
        <w:rPr>
          <w:u w:val="single"/>
          <w:lang w:eastAsia="ru-RU"/>
        </w:rPr>
        <w:t>установите</w:t>
      </w:r>
      <w:r>
        <w:rPr>
          <w:lang w:eastAsia="ru-RU"/>
        </w:rPr>
        <w:t xml:space="preserve"> флажок «</w:t>
      </w:r>
      <w:r w:rsidRPr="00E00B5D">
        <w:rPr>
          <w:u w:val="single"/>
          <w:lang w:eastAsia="ru-RU"/>
        </w:rPr>
        <w:t>Каскадное обновление</w:t>
      </w:r>
      <w:r>
        <w:rPr>
          <w:lang w:eastAsia="ru-RU"/>
        </w:rPr>
        <w:t xml:space="preserve">» и </w:t>
      </w:r>
      <w:r w:rsidRPr="00E00B5D">
        <w:rPr>
          <w:u w:val="single"/>
          <w:lang w:eastAsia="ru-RU"/>
        </w:rPr>
        <w:t>снимите</w:t>
      </w:r>
      <w:r>
        <w:rPr>
          <w:lang w:eastAsia="ru-RU"/>
        </w:rPr>
        <w:t xml:space="preserve"> флажок «</w:t>
      </w:r>
      <w:r w:rsidRPr="00456C7E">
        <w:rPr>
          <w:u w:val="single"/>
          <w:lang w:eastAsia="ru-RU"/>
        </w:rPr>
        <w:t>Каскадное удаление</w:t>
      </w:r>
      <w:r>
        <w:rPr>
          <w:lang w:eastAsia="ru-RU"/>
        </w:rPr>
        <w:t>». Каскадное удаление может привести к серьезному повреждению базы при неосторожном удалении связанных записей.</w:t>
      </w:r>
    </w:p>
    <w:p w:rsidR="003B0FFE" w:rsidRDefault="003B0FFE" w:rsidP="001602E4">
      <w:pPr>
        <w:pStyle w:val="a0"/>
        <w:rPr>
          <w:lang w:eastAsia="ru-RU"/>
        </w:rPr>
      </w:pPr>
      <w:r>
        <w:rPr>
          <w:lang w:eastAsia="ru-RU"/>
        </w:rPr>
        <w:t>Добавьте в отчет по первой работе скриншот схемы данных. Он должен быть хорошо читаемым.</w:t>
      </w:r>
    </w:p>
    <w:p w:rsidR="00B26A14" w:rsidRDefault="00B26A14" w:rsidP="001602E4">
      <w:pPr>
        <w:pStyle w:val="a0"/>
        <w:rPr>
          <w:lang w:eastAsia="ru-RU"/>
        </w:rPr>
      </w:pPr>
      <w:r>
        <w:rPr>
          <w:lang w:eastAsia="ru-RU"/>
        </w:rPr>
        <w:lastRenderedPageBreak/>
        <w:t>Схема данных для примера.</w:t>
      </w:r>
    </w:p>
    <w:p w:rsidR="003B0FFE" w:rsidRPr="00E00B5D" w:rsidRDefault="00456C7E" w:rsidP="003B0FFE">
      <w:pPr>
        <w:pStyle w:val="af9"/>
        <w:spacing w:after="120"/>
      </w:pPr>
      <w:r>
        <w:drawing>
          <wp:inline distT="0" distB="0" distL="0" distR="0">
            <wp:extent cx="6118860" cy="2607310"/>
            <wp:effectExtent l="19050" t="0" r="0" b="0"/>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6118860" cy="2607310"/>
                    </a:xfrm>
                    <a:prstGeom prst="rect">
                      <a:avLst/>
                    </a:prstGeom>
                    <a:noFill/>
                    <a:ln w="9525">
                      <a:noFill/>
                      <a:miter lim="800000"/>
                      <a:headEnd/>
                      <a:tailEnd/>
                    </a:ln>
                  </pic:spPr>
                </pic:pic>
              </a:graphicData>
            </a:graphic>
          </wp:inline>
        </w:drawing>
      </w:r>
    </w:p>
    <w:p w:rsidR="00E00B5D" w:rsidRDefault="00E00B5D" w:rsidP="003B0FFE">
      <w:pPr>
        <w:pStyle w:val="a0"/>
        <w:numPr>
          <w:ilvl w:val="0"/>
          <w:numId w:val="37"/>
        </w:numPr>
        <w:tabs>
          <w:tab w:val="left" w:pos="993"/>
        </w:tabs>
        <w:ind w:left="0" w:firstLine="709"/>
      </w:pPr>
      <w:r w:rsidRPr="001726C6">
        <w:rPr>
          <w:b/>
        </w:rPr>
        <w:t>Настройка таблиц</w:t>
      </w:r>
      <w:r>
        <w:t>.</w:t>
      </w:r>
    </w:p>
    <w:p w:rsidR="00E00B5D" w:rsidRDefault="00E00B5D" w:rsidP="00E00B5D">
      <w:pPr>
        <w:pStyle w:val="a0"/>
        <w:rPr>
          <w:lang w:eastAsia="ru-RU"/>
        </w:rPr>
      </w:pPr>
      <w:r>
        <w:rPr>
          <w:lang w:eastAsia="ru-RU"/>
        </w:rPr>
        <w:t>Там, где это возможно, задайте</w:t>
      </w:r>
      <w:r w:rsidR="001726C6">
        <w:rPr>
          <w:lang w:eastAsia="ru-RU"/>
        </w:rPr>
        <w:t xml:space="preserve"> в свойствах полей</w:t>
      </w:r>
      <w:r>
        <w:rPr>
          <w:lang w:eastAsia="ru-RU"/>
        </w:rPr>
        <w:t>:</w:t>
      </w:r>
    </w:p>
    <w:p w:rsidR="00E00B5D" w:rsidRDefault="00E00B5D" w:rsidP="00E00B5D">
      <w:pPr>
        <w:pStyle w:val="a0"/>
        <w:numPr>
          <w:ilvl w:val="0"/>
          <w:numId w:val="40"/>
        </w:numPr>
        <w:rPr>
          <w:lang w:eastAsia="ru-RU"/>
        </w:rPr>
      </w:pPr>
      <w:r>
        <w:rPr>
          <w:lang w:eastAsia="ru-RU"/>
        </w:rPr>
        <w:t>уникальность значений (могут ли значения поля повторяться в разных записях);</w:t>
      </w:r>
    </w:p>
    <w:p w:rsidR="00E00B5D" w:rsidRDefault="00E00B5D" w:rsidP="00E00B5D">
      <w:pPr>
        <w:pStyle w:val="a0"/>
        <w:numPr>
          <w:ilvl w:val="0"/>
          <w:numId w:val="40"/>
        </w:numPr>
        <w:rPr>
          <w:lang w:eastAsia="ru-RU"/>
        </w:rPr>
      </w:pPr>
      <w:r>
        <w:rPr>
          <w:lang w:eastAsia="ru-RU"/>
        </w:rPr>
        <w:t>значение по умолчанию;</w:t>
      </w:r>
    </w:p>
    <w:p w:rsidR="00E00B5D" w:rsidRDefault="00E00B5D" w:rsidP="00E00B5D">
      <w:pPr>
        <w:pStyle w:val="a0"/>
        <w:numPr>
          <w:ilvl w:val="0"/>
          <w:numId w:val="40"/>
        </w:numPr>
        <w:rPr>
          <w:lang w:eastAsia="ru-RU"/>
        </w:rPr>
      </w:pPr>
      <w:r>
        <w:rPr>
          <w:lang w:eastAsia="ru-RU"/>
        </w:rPr>
        <w:t>шаблон ввода, например для даты __.__.20__;</w:t>
      </w:r>
    </w:p>
    <w:p w:rsidR="00E00B5D" w:rsidRDefault="00E00B5D" w:rsidP="00E00B5D">
      <w:pPr>
        <w:pStyle w:val="a0"/>
        <w:numPr>
          <w:ilvl w:val="0"/>
          <w:numId w:val="40"/>
        </w:numPr>
        <w:rPr>
          <w:lang w:eastAsia="ru-RU"/>
        </w:rPr>
      </w:pPr>
      <w:r>
        <w:rPr>
          <w:lang w:eastAsia="ru-RU"/>
        </w:rPr>
        <w:t xml:space="preserve">условия на значения, например, количество </w:t>
      </w:r>
      <w:r w:rsidRPr="00D86638">
        <w:rPr>
          <w:lang w:eastAsia="ru-RU"/>
        </w:rPr>
        <w:t>&gt;=0</w:t>
      </w:r>
      <w:r>
        <w:rPr>
          <w:lang w:eastAsia="ru-RU"/>
        </w:rPr>
        <w:t>;</w:t>
      </w:r>
    </w:p>
    <w:p w:rsidR="00E00B5D" w:rsidRDefault="00E00B5D" w:rsidP="00E00B5D">
      <w:pPr>
        <w:pStyle w:val="a0"/>
        <w:numPr>
          <w:ilvl w:val="0"/>
          <w:numId w:val="40"/>
        </w:numPr>
        <w:rPr>
          <w:lang w:eastAsia="ru-RU"/>
        </w:rPr>
      </w:pPr>
      <w:r>
        <w:rPr>
          <w:lang w:eastAsia="ru-RU"/>
        </w:rPr>
        <w:t>выпадающий список для выбора одного из постоянных значений или подстановки значения из справочника;</w:t>
      </w:r>
    </w:p>
    <w:p w:rsidR="00E00B5D" w:rsidRDefault="00E00B5D" w:rsidP="00E00B5D">
      <w:pPr>
        <w:pStyle w:val="a0"/>
        <w:numPr>
          <w:ilvl w:val="0"/>
          <w:numId w:val="40"/>
        </w:numPr>
        <w:rPr>
          <w:lang w:eastAsia="ru-RU"/>
        </w:rPr>
      </w:pPr>
      <w:r>
        <w:rPr>
          <w:lang w:eastAsia="ru-RU"/>
        </w:rPr>
        <w:t>другие свойства.</w:t>
      </w:r>
    </w:p>
    <w:p w:rsidR="00A53B02" w:rsidRDefault="00A53B02" w:rsidP="00A53B02">
      <w:pPr>
        <w:pStyle w:val="a0"/>
        <w:rPr>
          <w:lang w:eastAsia="ru-RU"/>
        </w:rPr>
      </w:pPr>
      <w:r>
        <w:rPr>
          <w:lang w:eastAsia="ru-RU"/>
        </w:rPr>
        <w:t>Для полей, которые участвуют в связях лучше использовать подстановку значений из списка. Это значительно упрощает ввод данных и позволяет избежать ошибок.</w:t>
      </w:r>
    </w:p>
    <w:p w:rsidR="00316D16" w:rsidRDefault="00316D16" w:rsidP="00A53B02">
      <w:pPr>
        <w:pStyle w:val="a0"/>
        <w:rPr>
          <w:lang w:eastAsia="ru-RU"/>
        </w:rPr>
      </w:pPr>
      <w:r>
        <w:rPr>
          <w:lang w:eastAsia="ru-RU"/>
        </w:rPr>
        <w:t>Список может содержать значения, введенные вручную, либо из другой таблицы или запроса.</w:t>
      </w:r>
    </w:p>
    <w:p w:rsidR="00A53B02" w:rsidRDefault="00A53B02" w:rsidP="00A53B02">
      <w:pPr>
        <w:pStyle w:val="a0"/>
        <w:rPr>
          <w:lang w:eastAsia="ru-RU"/>
        </w:rPr>
      </w:pPr>
      <w:r>
        <w:rPr>
          <w:lang w:eastAsia="ru-RU"/>
        </w:rPr>
        <w:t>Например, в таблицу «Наличие» код магазина и артикул товара желательно брать из соответствующих таблиц.</w:t>
      </w:r>
    </w:p>
    <w:p w:rsidR="00C27AF1" w:rsidRDefault="00C27AF1" w:rsidP="00A53B02">
      <w:pPr>
        <w:pStyle w:val="a0"/>
        <w:rPr>
          <w:lang w:eastAsia="ru-RU"/>
        </w:rPr>
      </w:pPr>
      <w:r>
        <w:rPr>
          <w:lang w:eastAsia="ru-RU"/>
        </w:rPr>
        <w:t>Удобнее всего то, что в списке может отображаться не только ничего не значащий столбец «Код», но и другие – «Наименование» и т.п.</w:t>
      </w:r>
    </w:p>
    <w:p w:rsidR="00C27AF1" w:rsidRDefault="00C27AF1" w:rsidP="00A53B02">
      <w:pPr>
        <w:pStyle w:val="a0"/>
        <w:rPr>
          <w:lang w:eastAsia="ru-RU"/>
        </w:rPr>
      </w:pPr>
      <w:r>
        <w:rPr>
          <w:lang w:eastAsia="ru-RU"/>
        </w:rPr>
        <w:t>Пример настройки подстановки значений в поле «Магазин» таблицы «Наличие»:</w:t>
      </w:r>
    </w:p>
    <w:p w:rsidR="00C27AF1" w:rsidRDefault="00C27AF1" w:rsidP="00C27AF1">
      <w:pPr>
        <w:pStyle w:val="af9"/>
        <w:spacing w:after="120"/>
      </w:pPr>
      <w:r>
        <w:lastRenderedPageBreak/>
        <w:drawing>
          <wp:inline distT="0" distB="0" distL="0" distR="0">
            <wp:extent cx="3210533" cy="3858355"/>
            <wp:effectExtent l="19050" t="0" r="891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214720" cy="3863387"/>
                    </a:xfrm>
                    <a:prstGeom prst="rect">
                      <a:avLst/>
                    </a:prstGeom>
                    <a:noFill/>
                    <a:ln w="9525">
                      <a:noFill/>
                      <a:miter lim="800000"/>
                      <a:headEnd/>
                      <a:tailEnd/>
                    </a:ln>
                  </pic:spPr>
                </pic:pic>
              </a:graphicData>
            </a:graphic>
          </wp:inline>
        </w:drawing>
      </w:r>
    </w:p>
    <w:p w:rsidR="00A53B02" w:rsidRDefault="00C27AF1" w:rsidP="00A53B02">
      <w:pPr>
        <w:pStyle w:val="a0"/>
        <w:rPr>
          <w:lang w:eastAsia="ru-RU"/>
        </w:rPr>
      </w:pPr>
      <w:r>
        <w:rPr>
          <w:lang w:eastAsia="ru-RU"/>
        </w:rPr>
        <w:t>Обратите внимание на ширину столбцов: первый столбец (собственно, «Код_магазина») имеет ширину 0. Он вообще не будет отображаться в списке, и даже в самом поле. Хотя реально в БД будет храниться именно код.</w:t>
      </w:r>
    </w:p>
    <w:p w:rsidR="00224EAE" w:rsidRDefault="00224EAE" w:rsidP="00A53B02">
      <w:pPr>
        <w:pStyle w:val="a0"/>
        <w:rPr>
          <w:lang w:eastAsia="ru-RU"/>
        </w:rPr>
      </w:pPr>
      <w:r>
        <w:rPr>
          <w:lang w:eastAsia="ru-RU"/>
        </w:rPr>
        <w:t>Результат в режиме таблицы:</w:t>
      </w:r>
    </w:p>
    <w:p w:rsidR="00C27AF1" w:rsidRDefault="00224EAE" w:rsidP="00224EAE">
      <w:pPr>
        <w:pStyle w:val="af9"/>
        <w:spacing w:after="120"/>
      </w:pPr>
      <w:r>
        <w:drawing>
          <wp:inline distT="0" distB="0" distL="0" distR="0">
            <wp:extent cx="4776470" cy="1964690"/>
            <wp:effectExtent l="1905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776470" cy="1964690"/>
                    </a:xfrm>
                    <a:prstGeom prst="rect">
                      <a:avLst/>
                    </a:prstGeom>
                    <a:noFill/>
                    <a:ln w="9525">
                      <a:noFill/>
                      <a:miter lim="800000"/>
                      <a:headEnd/>
                      <a:tailEnd/>
                    </a:ln>
                  </pic:spPr>
                </pic:pic>
              </a:graphicData>
            </a:graphic>
          </wp:inline>
        </w:drawing>
      </w:r>
    </w:p>
    <w:p w:rsidR="00C27AF1" w:rsidRDefault="00224EAE" w:rsidP="00A53B02">
      <w:pPr>
        <w:pStyle w:val="a0"/>
        <w:rPr>
          <w:lang w:eastAsia="ru-RU"/>
        </w:rPr>
      </w:pPr>
      <w:r>
        <w:rPr>
          <w:lang w:eastAsia="ru-RU"/>
        </w:rPr>
        <w:t>Если установить ширину первого столбца равной 1см, то таблица будет выглядеть так:</w:t>
      </w:r>
    </w:p>
    <w:p w:rsidR="00224EAE" w:rsidRDefault="00224EAE" w:rsidP="00A53B02">
      <w:pPr>
        <w:pStyle w:val="a0"/>
        <w:rPr>
          <w:lang w:eastAsia="ru-RU"/>
        </w:rPr>
      </w:pPr>
      <w:r>
        <w:rPr>
          <w:noProof/>
          <w:lang w:eastAsia="ru-RU"/>
        </w:rPr>
        <w:drawing>
          <wp:inline distT="0" distB="0" distL="0" distR="0">
            <wp:extent cx="4756785" cy="2081530"/>
            <wp:effectExtent l="19050" t="0" r="571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756785" cy="2081530"/>
                    </a:xfrm>
                    <a:prstGeom prst="rect">
                      <a:avLst/>
                    </a:prstGeom>
                    <a:noFill/>
                    <a:ln w="9525">
                      <a:noFill/>
                      <a:miter lim="800000"/>
                      <a:headEnd/>
                      <a:tailEnd/>
                    </a:ln>
                  </pic:spPr>
                </pic:pic>
              </a:graphicData>
            </a:graphic>
          </wp:inline>
        </w:drawing>
      </w:r>
    </w:p>
    <w:p w:rsidR="00A53B02" w:rsidRDefault="00A53B02" w:rsidP="00A53B02">
      <w:pPr>
        <w:pStyle w:val="a0"/>
        <w:rPr>
          <w:lang w:eastAsia="ru-RU"/>
        </w:rPr>
      </w:pPr>
      <w:r>
        <w:rPr>
          <w:lang w:eastAsia="ru-RU"/>
        </w:rPr>
        <w:lastRenderedPageBreak/>
        <w:t>Можно построить и сложные запросы</w:t>
      </w:r>
      <w:r w:rsidR="00224EAE">
        <w:rPr>
          <w:lang w:eastAsia="ru-RU"/>
        </w:rPr>
        <w:t xml:space="preserve"> для выбора данных</w:t>
      </w:r>
      <w:r>
        <w:rPr>
          <w:lang w:eastAsia="ru-RU"/>
        </w:rPr>
        <w:t xml:space="preserve">. Например, в таблице «Продажа» указывать не все товары, а только имеющиеся в наличии в данном магазине. </w:t>
      </w:r>
      <w:r w:rsidR="00224EAE">
        <w:rPr>
          <w:lang w:eastAsia="ru-RU"/>
        </w:rPr>
        <w:t>П</w:t>
      </w:r>
      <w:r>
        <w:rPr>
          <w:lang w:eastAsia="ru-RU"/>
        </w:rPr>
        <w:t>остроение запросов рассматривается в л.р.3.</w:t>
      </w:r>
    </w:p>
    <w:p w:rsidR="00EB7FAB" w:rsidRDefault="00EB7FAB" w:rsidP="00A53B02">
      <w:pPr>
        <w:pStyle w:val="a0"/>
        <w:rPr>
          <w:lang w:eastAsia="ru-RU"/>
        </w:rPr>
      </w:pPr>
      <w:r>
        <w:rPr>
          <w:lang w:eastAsia="ru-RU"/>
        </w:rPr>
        <w:t>Пример подстановки из списка, введенного вручную, для поля «Ед_измерения» таблицы «Товар»:</w:t>
      </w:r>
    </w:p>
    <w:p w:rsidR="00EB7FAB" w:rsidRDefault="00EB7FAB" w:rsidP="00EB7FAB">
      <w:pPr>
        <w:pStyle w:val="af9"/>
        <w:spacing w:after="120"/>
      </w:pPr>
      <w:r>
        <w:drawing>
          <wp:inline distT="0" distB="0" distL="0" distR="0">
            <wp:extent cx="3939540" cy="363791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939540" cy="3637915"/>
                    </a:xfrm>
                    <a:prstGeom prst="rect">
                      <a:avLst/>
                    </a:prstGeom>
                    <a:noFill/>
                    <a:ln w="9525">
                      <a:noFill/>
                      <a:miter lim="800000"/>
                      <a:headEnd/>
                      <a:tailEnd/>
                    </a:ln>
                  </pic:spPr>
                </pic:pic>
              </a:graphicData>
            </a:graphic>
          </wp:inline>
        </w:drawing>
      </w:r>
    </w:p>
    <w:p w:rsidR="00EB7FAB" w:rsidRPr="00EB7FAB" w:rsidRDefault="00EB7FAB" w:rsidP="00EB7FAB">
      <w:pPr>
        <w:pStyle w:val="a0"/>
        <w:rPr>
          <w:lang w:eastAsia="ru-RU"/>
        </w:rPr>
      </w:pPr>
      <w:r>
        <w:rPr>
          <w:lang w:eastAsia="ru-RU"/>
        </w:rPr>
        <w:t>Здесь выбран тип элемента управления «Поле со списком», а не «Список», а свойство «Только значения источника» выставлено в «Нет». Это значит, что можно использовать и единицы измерения, не указанные в списке.</w:t>
      </w:r>
    </w:p>
    <w:p w:rsidR="00837351" w:rsidRDefault="00837351" w:rsidP="00837351">
      <w:pPr>
        <w:pStyle w:val="a0"/>
        <w:numPr>
          <w:ilvl w:val="0"/>
          <w:numId w:val="37"/>
        </w:numPr>
        <w:tabs>
          <w:tab w:val="left" w:pos="993"/>
        </w:tabs>
        <w:ind w:left="0" w:firstLine="709"/>
      </w:pPr>
      <w:r w:rsidRPr="00837351">
        <w:rPr>
          <w:b/>
        </w:rPr>
        <w:t xml:space="preserve">Добавление описания таблиц в отчет. </w:t>
      </w:r>
      <w:r w:rsidRPr="00837351">
        <w:t>Выполняется полуавтоматически, через «Работа с базой данных» – «Архивариус».</w:t>
      </w:r>
    </w:p>
    <w:p w:rsidR="00837351" w:rsidRDefault="00837351" w:rsidP="00837351">
      <w:pPr>
        <w:pStyle w:val="a0"/>
      </w:pPr>
      <w:r>
        <w:t>Установите «Параметры», как показано на скриншоте. Отметьте флажками все таблицы.</w:t>
      </w:r>
    </w:p>
    <w:p w:rsidR="00726997" w:rsidRPr="00837351" w:rsidRDefault="00837351" w:rsidP="00837351">
      <w:pPr>
        <w:pStyle w:val="a0"/>
      </w:pPr>
      <w:r>
        <w:t xml:space="preserve">Откроется окно с перечнем таблиц и их полей. Выполните экспорт в </w:t>
      </w:r>
      <w:r>
        <w:rPr>
          <w:lang w:val="en-US"/>
        </w:rPr>
        <w:t>MS Word</w:t>
      </w:r>
      <w:r w:rsidRPr="00837351">
        <w:t xml:space="preserve"> (</w:t>
      </w:r>
      <w:r>
        <w:t xml:space="preserve">формат </w:t>
      </w:r>
      <w:r>
        <w:rPr>
          <w:lang w:val="en-US"/>
        </w:rPr>
        <w:t>rtf</w:t>
      </w:r>
      <w:r w:rsidRPr="00837351">
        <w:t>)</w:t>
      </w:r>
      <w:r>
        <w:t>.</w:t>
      </w:r>
      <w:r w:rsidR="00726997">
        <w:t xml:space="preserve"> Удалите лишние строки, разрывы, настройте оформление шрифта и абзаца, и добавьте результат в отчет. Выделите </w:t>
      </w:r>
      <w:r w:rsidR="00726997" w:rsidRPr="00726997">
        <w:rPr>
          <w:b/>
        </w:rPr>
        <w:t>жирным ключевые поля</w:t>
      </w:r>
      <w:r w:rsidR="00726997">
        <w:t>.</w:t>
      </w:r>
    </w:p>
    <w:p w:rsidR="001726C6" w:rsidRDefault="00837351" w:rsidP="001726C6">
      <w:pPr>
        <w:pStyle w:val="af9"/>
        <w:spacing w:after="120"/>
      </w:pPr>
      <w:r>
        <w:lastRenderedPageBreak/>
        <w:drawing>
          <wp:inline distT="0" distB="0" distL="0" distR="0">
            <wp:extent cx="5162832" cy="2752928"/>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5162832" cy="2752928"/>
                    </a:xfrm>
                    <a:prstGeom prst="rect">
                      <a:avLst/>
                    </a:prstGeom>
                    <a:noFill/>
                    <a:ln w="9525">
                      <a:noFill/>
                      <a:miter lim="800000"/>
                      <a:headEnd/>
                      <a:tailEnd/>
                    </a:ln>
                  </pic:spPr>
                </pic:pic>
              </a:graphicData>
            </a:graphic>
          </wp:inline>
        </w:drawing>
      </w:r>
    </w:p>
    <w:p w:rsidR="00726997" w:rsidRDefault="00726997" w:rsidP="00726997">
      <w:pPr>
        <w:pStyle w:val="a0"/>
        <w:rPr>
          <w:lang w:eastAsia="ru-RU"/>
        </w:rPr>
      </w:pPr>
      <w:r>
        <w:rPr>
          <w:lang w:eastAsia="ru-RU"/>
        </w:rPr>
        <w:t>Результат для примера:</w:t>
      </w:r>
    </w:p>
    <w:p w:rsidR="00726997" w:rsidRPr="006A63CA" w:rsidRDefault="00726997" w:rsidP="00726997">
      <w:pPr>
        <w:widowControl w:val="0"/>
        <w:tabs>
          <w:tab w:val="left" w:pos="97"/>
          <w:tab w:val="right" w:pos="8746"/>
        </w:tabs>
        <w:autoSpaceDE w:val="0"/>
        <w:autoSpaceDN w:val="0"/>
        <w:adjustRightInd w:val="0"/>
        <w:rPr>
          <w:rFonts w:ascii="Tahoma" w:hAnsi="Tahoma" w:cs="Tahoma"/>
          <w:b/>
          <w:color w:val="000000"/>
          <w:sz w:val="22"/>
          <w:szCs w:val="22"/>
        </w:rPr>
      </w:pPr>
      <w:r w:rsidRPr="006A63CA">
        <w:rPr>
          <w:rFonts w:ascii="Tahoma" w:hAnsi="Tahoma" w:cs="Tahoma"/>
          <w:b/>
          <w:color w:val="000000"/>
          <w:sz w:val="22"/>
          <w:szCs w:val="22"/>
        </w:rPr>
        <w:t>Таблица: Магазин</w:t>
      </w:r>
    </w:p>
    <w:p w:rsidR="00726997" w:rsidRPr="006A63CA" w:rsidRDefault="00726997" w:rsidP="00726997">
      <w:pPr>
        <w:widowControl w:val="0"/>
        <w:tabs>
          <w:tab w:val="left" w:pos="740"/>
          <w:tab w:val="left" w:pos="5161"/>
          <w:tab w:val="left" w:pos="7359"/>
        </w:tabs>
        <w:autoSpaceDE w:val="0"/>
        <w:autoSpaceDN w:val="0"/>
        <w:adjustRightInd w:val="0"/>
        <w:rPr>
          <w:rFonts w:ascii="Tahoma" w:hAnsi="Tahoma" w:cs="Tahoma"/>
          <w:i/>
          <w:color w:val="000000"/>
          <w:sz w:val="22"/>
          <w:szCs w:val="22"/>
        </w:rPr>
      </w:pPr>
      <w:r w:rsidRPr="006A63CA">
        <w:rPr>
          <w:rFonts w:ascii="Arial" w:hAnsi="Arial" w:cs="Arial"/>
          <w:i/>
          <w:sz w:val="22"/>
          <w:szCs w:val="22"/>
        </w:rPr>
        <w:tab/>
      </w:r>
      <w:r w:rsidRPr="006A63CA">
        <w:rPr>
          <w:rFonts w:ascii="Tahoma" w:hAnsi="Tahoma" w:cs="Tahoma"/>
          <w:i/>
          <w:color w:val="000000"/>
          <w:sz w:val="22"/>
          <w:szCs w:val="22"/>
        </w:rPr>
        <w:t>Имя</w:t>
      </w:r>
      <w:r w:rsidRPr="006A63CA">
        <w:rPr>
          <w:rFonts w:ascii="Arial" w:hAnsi="Arial" w:cs="Arial"/>
          <w:i/>
          <w:sz w:val="22"/>
          <w:szCs w:val="22"/>
        </w:rPr>
        <w:tab/>
      </w:r>
      <w:r w:rsidRPr="006A63CA">
        <w:rPr>
          <w:rFonts w:ascii="Tahoma" w:hAnsi="Tahoma" w:cs="Tahoma"/>
          <w:i/>
          <w:color w:val="000000"/>
          <w:sz w:val="22"/>
          <w:szCs w:val="22"/>
        </w:rPr>
        <w:t>Тип</w:t>
      </w:r>
      <w:r w:rsidRPr="006A63CA">
        <w:rPr>
          <w:rFonts w:ascii="Arial" w:hAnsi="Arial" w:cs="Arial"/>
          <w:i/>
          <w:sz w:val="22"/>
          <w:szCs w:val="22"/>
        </w:rPr>
        <w:tab/>
      </w:r>
      <w:r w:rsidRPr="006A63CA">
        <w:rPr>
          <w:rFonts w:ascii="Tahoma" w:hAnsi="Tahoma" w:cs="Tahoma"/>
          <w:i/>
          <w:color w:val="000000"/>
          <w:sz w:val="22"/>
          <w:szCs w:val="22"/>
        </w:rPr>
        <w:t>Размер</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Код</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Название</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20</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Нас_пункт</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15</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Адрес</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255</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Телефон</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15</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Директор</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255</w:t>
      </w:r>
    </w:p>
    <w:p w:rsidR="00726997" w:rsidRPr="006A63CA" w:rsidRDefault="00726997" w:rsidP="00726997">
      <w:pPr>
        <w:widowControl w:val="0"/>
        <w:tabs>
          <w:tab w:val="left" w:pos="97"/>
          <w:tab w:val="right" w:pos="8746"/>
        </w:tabs>
        <w:autoSpaceDE w:val="0"/>
        <w:autoSpaceDN w:val="0"/>
        <w:adjustRightInd w:val="0"/>
        <w:rPr>
          <w:rFonts w:ascii="Tahoma" w:hAnsi="Tahoma" w:cs="Tahoma"/>
          <w:b/>
          <w:color w:val="000000"/>
          <w:sz w:val="22"/>
          <w:szCs w:val="22"/>
        </w:rPr>
      </w:pPr>
      <w:r w:rsidRPr="006A63CA">
        <w:rPr>
          <w:rFonts w:ascii="Tahoma" w:hAnsi="Tahoma" w:cs="Tahoma"/>
          <w:b/>
          <w:color w:val="000000"/>
          <w:sz w:val="22"/>
          <w:szCs w:val="22"/>
        </w:rPr>
        <w:t>Таблица: Наличие</w:t>
      </w:r>
    </w:p>
    <w:p w:rsidR="00726997" w:rsidRPr="006A63CA" w:rsidRDefault="00726997" w:rsidP="00726997">
      <w:pPr>
        <w:widowControl w:val="0"/>
        <w:tabs>
          <w:tab w:val="left" w:pos="740"/>
          <w:tab w:val="left" w:pos="5161"/>
          <w:tab w:val="left" w:pos="7359"/>
        </w:tabs>
        <w:autoSpaceDE w:val="0"/>
        <w:autoSpaceDN w:val="0"/>
        <w:adjustRightInd w:val="0"/>
        <w:rPr>
          <w:rFonts w:ascii="Tahoma" w:hAnsi="Tahoma" w:cs="Tahoma"/>
          <w:i/>
          <w:color w:val="000000"/>
          <w:sz w:val="22"/>
          <w:szCs w:val="22"/>
        </w:rPr>
      </w:pPr>
      <w:r w:rsidRPr="006A63CA">
        <w:rPr>
          <w:rFonts w:ascii="Arial" w:hAnsi="Arial" w:cs="Arial"/>
          <w:i/>
          <w:sz w:val="22"/>
          <w:szCs w:val="22"/>
        </w:rPr>
        <w:tab/>
      </w:r>
      <w:r w:rsidRPr="006A63CA">
        <w:rPr>
          <w:rFonts w:ascii="Tahoma" w:hAnsi="Tahoma" w:cs="Tahoma"/>
          <w:i/>
          <w:color w:val="000000"/>
          <w:sz w:val="22"/>
          <w:szCs w:val="22"/>
        </w:rPr>
        <w:t>Имя</w:t>
      </w:r>
      <w:r w:rsidRPr="006A63CA">
        <w:rPr>
          <w:rFonts w:ascii="Arial" w:hAnsi="Arial" w:cs="Arial"/>
          <w:i/>
          <w:sz w:val="22"/>
          <w:szCs w:val="22"/>
        </w:rPr>
        <w:tab/>
      </w:r>
      <w:r w:rsidRPr="006A63CA">
        <w:rPr>
          <w:rFonts w:ascii="Tahoma" w:hAnsi="Tahoma" w:cs="Tahoma"/>
          <w:i/>
          <w:color w:val="000000"/>
          <w:sz w:val="22"/>
          <w:szCs w:val="22"/>
        </w:rPr>
        <w:t>Тип</w:t>
      </w:r>
      <w:r w:rsidRPr="006A63CA">
        <w:rPr>
          <w:rFonts w:ascii="Arial" w:hAnsi="Arial" w:cs="Arial"/>
          <w:i/>
          <w:sz w:val="22"/>
          <w:szCs w:val="22"/>
        </w:rPr>
        <w:tab/>
      </w:r>
      <w:r w:rsidRPr="006A63CA">
        <w:rPr>
          <w:rFonts w:ascii="Tahoma" w:hAnsi="Tahoma" w:cs="Tahoma"/>
          <w:i/>
          <w:color w:val="000000"/>
          <w:sz w:val="22"/>
          <w:szCs w:val="22"/>
        </w:rPr>
        <w:t>Размер</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Товар</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Магазин</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Наличие_на_складе</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97"/>
          <w:tab w:val="right" w:pos="8746"/>
        </w:tabs>
        <w:autoSpaceDE w:val="0"/>
        <w:autoSpaceDN w:val="0"/>
        <w:adjustRightInd w:val="0"/>
        <w:rPr>
          <w:rFonts w:ascii="Tahoma" w:hAnsi="Tahoma" w:cs="Tahoma"/>
          <w:b/>
          <w:color w:val="000000"/>
          <w:sz w:val="22"/>
          <w:szCs w:val="22"/>
        </w:rPr>
      </w:pPr>
      <w:r w:rsidRPr="006A63CA">
        <w:rPr>
          <w:rFonts w:ascii="Tahoma" w:hAnsi="Tahoma" w:cs="Tahoma"/>
          <w:b/>
          <w:color w:val="000000"/>
          <w:sz w:val="22"/>
          <w:szCs w:val="22"/>
        </w:rPr>
        <w:t>Таблица: Нас_пункт</w:t>
      </w:r>
    </w:p>
    <w:p w:rsidR="00726997" w:rsidRPr="006A63CA" w:rsidRDefault="00726997" w:rsidP="00726997">
      <w:pPr>
        <w:widowControl w:val="0"/>
        <w:tabs>
          <w:tab w:val="left" w:pos="740"/>
          <w:tab w:val="left" w:pos="5161"/>
          <w:tab w:val="left" w:pos="7359"/>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Имя</w:t>
      </w:r>
      <w:r w:rsidRPr="006A63CA">
        <w:rPr>
          <w:rFonts w:ascii="Arial" w:hAnsi="Arial" w:cs="Arial"/>
          <w:sz w:val="22"/>
          <w:szCs w:val="22"/>
        </w:rPr>
        <w:tab/>
      </w:r>
      <w:r w:rsidRPr="006A63CA">
        <w:rPr>
          <w:rFonts w:ascii="Tahoma" w:hAnsi="Tahoma" w:cs="Tahoma"/>
          <w:color w:val="000000"/>
          <w:sz w:val="22"/>
          <w:szCs w:val="22"/>
        </w:rPr>
        <w:t>Тип</w:t>
      </w:r>
      <w:r w:rsidRPr="006A63CA">
        <w:rPr>
          <w:rFonts w:ascii="Arial" w:hAnsi="Arial" w:cs="Arial"/>
          <w:sz w:val="22"/>
          <w:szCs w:val="22"/>
        </w:rPr>
        <w:tab/>
      </w:r>
      <w:r w:rsidRPr="006A63CA">
        <w:rPr>
          <w:rFonts w:ascii="Tahoma" w:hAnsi="Tahoma" w:cs="Tahoma"/>
          <w:color w:val="000000"/>
          <w:sz w:val="22"/>
          <w:szCs w:val="22"/>
        </w:rPr>
        <w:t>Размер</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Наименование_пункта</w:t>
      </w:r>
      <w:r w:rsidRPr="006A63CA">
        <w:rPr>
          <w:rFonts w:ascii="Arial" w:hAnsi="Arial" w:cs="Arial"/>
          <w:b/>
          <w:sz w:val="22"/>
          <w:szCs w:val="22"/>
        </w:rPr>
        <w:tab/>
      </w:r>
      <w:r w:rsidRPr="006A63CA">
        <w:rPr>
          <w:rFonts w:ascii="Tahoma" w:hAnsi="Tahoma" w:cs="Tahoma"/>
          <w:b/>
          <w:color w:val="000000"/>
          <w:sz w:val="22"/>
          <w:szCs w:val="22"/>
        </w:rPr>
        <w:t>Текстовый</w:t>
      </w:r>
      <w:r w:rsidRPr="006A63CA">
        <w:rPr>
          <w:rFonts w:ascii="Arial" w:hAnsi="Arial" w:cs="Arial"/>
          <w:b/>
          <w:sz w:val="22"/>
          <w:szCs w:val="22"/>
        </w:rPr>
        <w:tab/>
      </w:r>
      <w:r w:rsidRPr="006A63CA">
        <w:rPr>
          <w:rFonts w:ascii="Tahoma" w:hAnsi="Tahoma" w:cs="Tahoma"/>
          <w:b/>
          <w:color w:val="000000"/>
          <w:sz w:val="22"/>
          <w:szCs w:val="22"/>
        </w:rPr>
        <w:t>255</w:t>
      </w:r>
    </w:p>
    <w:p w:rsidR="00726997" w:rsidRPr="006A63CA" w:rsidRDefault="00726997" w:rsidP="00726997">
      <w:pPr>
        <w:widowControl w:val="0"/>
        <w:tabs>
          <w:tab w:val="left" w:pos="97"/>
          <w:tab w:val="right" w:pos="8746"/>
        </w:tabs>
        <w:autoSpaceDE w:val="0"/>
        <w:autoSpaceDN w:val="0"/>
        <w:adjustRightInd w:val="0"/>
        <w:rPr>
          <w:rFonts w:ascii="Tahoma" w:hAnsi="Tahoma" w:cs="Tahoma"/>
          <w:b/>
          <w:color w:val="000000"/>
          <w:sz w:val="22"/>
          <w:szCs w:val="22"/>
        </w:rPr>
      </w:pPr>
      <w:r w:rsidRPr="006A63CA">
        <w:rPr>
          <w:rFonts w:ascii="Tahoma" w:hAnsi="Tahoma" w:cs="Tahoma"/>
          <w:b/>
          <w:color w:val="000000"/>
          <w:sz w:val="22"/>
          <w:szCs w:val="22"/>
        </w:rPr>
        <w:t>Таблица: Продажа</w:t>
      </w:r>
    </w:p>
    <w:p w:rsidR="00726997" w:rsidRPr="006A63CA" w:rsidRDefault="00726997" w:rsidP="00726997">
      <w:pPr>
        <w:widowControl w:val="0"/>
        <w:tabs>
          <w:tab w:val="left" w:pos="740"/>
          <w:tab w:val="left" w:pos="5161"/>
          <w:tab w:val="left" w:pos="7359"/>
        </w:tabs>
        <w:autoSpaceDE w:val="0"/>
        <w:autoSpaceDN w:val="0"/>
        <w:adjustRightInd w:val="0"/>
        <w:rPr>
          <w:rFonts w:ascii="Tahoma" w:hAnsi="Tahoma" w:cs="Tahoma"/>
          <w:i/>
          <w:color w:val="000000"/>
          <w:sz w:val="22"/>
          <w:szCs w:val="22"/>
        </w:rPr>
      </w:pPr>
      <w:r w:rsidRPr="006A63CA">
        <w:rPr>
          <w:rFonts w:ascii="Arial" w:hAnsi="Arial" w:cs="Arial"/>
          <w:i/>
          <w:sz w:val="22"/>
          <w:szCs w:val="22"/>
        </w:rPr>
        <w:tab/>
      </w:r>
      <w:r w:rsidRPr="006A63CA">
        <w:rPr>
          <w:rFonts w:ascii="Tahoma" w:hAnsi="Tahoma" w:cs="Tahoma"/>
          <w:i/>
          <w:color w:val="000000"/>
          <w:sz w:val="22"/>
          <w:szCs w:val="22"/>
        </w:rPr>
        <w:t>Имя</w:t>
      </w:r>
      <w:r w:rsidRPr="006A63CA">
        <w:rPr>
          <w:rFonts w:ascii="Arial" w:hAnsi="Arial" w:cs="Arial"/>
          <w:i/>
          <w:sz w:val="22"/>
          <w:szCs w:val="22"/>
        </w:rPr>
        <w:tab/>
      </w:r>
      <w:r w:rsidRPr="006A63CA">
        <w:rPr>
          <w:rFonts w:ascii="Tahoma" w:hAnsi="Tahoma" w:cs="Tahoma"/>
          <w:i/>
          <w:color w:val="000000"/>
          <w:sz w:val="22"/>
          <w:szCs w:val="22"/>
        </w:rPr>
        <w:t>Тип</w:t>
      </w:r>
      <w:r w:rsidRPr="006A63CA">
        <w:rPr>
          <w:rFonts w:ascii="Arial" w:hAnsi="Arial" w:cs="Arial"/>
          <w:i/>
          <w:sz w:val="22"/>
          <w:szCs w:val="22"/>
        </w:rPr>
        <w:tab/>
      </w:r>
      <w:r w:rsidRPr="006A63CA">
        <w:rPr>
          <w:rFonts w:ascii="Tahoma" w:hAnsi="Tahoma" w:cs="Tahoma"/>
          <w:i/>
          <w:color w:val="000000"/>
          <w:sz w:val="22"/>
          <w:szCs w:val="22"/>
        </w:rPr>
        <w:t>Размер</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Код_продажи</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N_чека</w:t>
      </w:r>
      <w:r w:rsidRPr="006A63CA">
        <w:rPr>
          <w:rFonts w:ascii="Arial" w:hAnsi="Arial" w:cs="Arial"/>
          <w:sz w:val="22"/>
          <w:szCs w:val="22"/>
        </w:rPr>
        <w:tab/>
      </w:r>
      <w:r w:rsidRPr="006A63CA">
        <w:rPr>
          <w:rFonts w:ascii="Tahoma" w:hAnsi="Tahoma" w:cs="Tahoma"/>
          <w:color w:val="000000"/>
          <w:sz w:val="22"/>
          <w:szCs w:val="22"/>
        </w:rPr>
        <w:t>Длинное целое</w:t>
      </w:r>
      <w:r w:rsidRPr="006A63CA">
        <w:rPr>
          <w:rFonts w:ascii="Arial" w:hAnsi="Arial" w:cs="Arial"/>
          <w:sz w:val="22"/>
          <w:szCs w:val="22"/>
        </w:rPr>
        <w:tab/>
      </w:r>
      <w:r w:rsidRPr="006A63CA">
        <w:rPr>
          <w:rFonts w:ascii="Tahoma" w:hAnsi="Tahoma" w:cs="Tahoma"/>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Дата</w:t>
      </w:r>
      <w:r w:rsidRPr="006A63CA">
        <w:rPr>
          <w:rFonts w:ascii="Arial" w:hAnsi="Arial" w:cs="Arial"/>
          <w:sz w:val="22"/>
          <w:szCs w:val="22"/>
        </w:rPr>
        <w:tab/>
      </w:r>
      <w:r w:rsidRPr="006A63CA">
        <w:rPr>
          <w:rFonts w:ascii="Tahoma" w:hAnsi="Tahoma" w:cs="Tahoma"/>
          <w:color w:val="000000"/>
          <w:sz w:val="22"/>
          <w:szCs w:val="22"/>
        </w:rPr>
        <w:t>Дата/время</w:t>
      </w:r>
      <w:r w:rsidRPr="006A63CA">
        <w:rPr>
          <w:rFonts w:ascii="Arial" w:hAnsi="Arial" w:cs="Arial"/>
          <w:sz w:val="22"/>
          <w:szCs w:val="22"/>
        </w:rPr>
        <w:tab/>
      </w:r>
      <w:r w:rsidRPr="006A63CA">
        <w:rPr>
          <w:rFonts w:ascii="Tahoma" w:hAnsi="Tahoma" w:cs="Tahoma"/>
          <w:color w:val="000000"/>
          <w:sz w:val="22"/>
          <w:szCs w:val="22"/>
        </w:rPr>
        <w:t>8</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Товар</w:t>
      </w:r>
      <w:r w:rsidRPr="006A63CA">
        <w:rPr>
          <w:rFonts w:ascii="Arial" w:hAnsi="Arial" w:cs="Arial"/>
          <w:sz w:val="22"/>
          <w:szCs w:val="22"/>
        </w:rPr>
        <w:tab/>
      </w:r>
      <w:r w:rsidRPr="006A63CA">
        <w:rPr>
          <w:rFonts w:ascii="Tahoma" w:hAnsi="Tahoma" w:cs="Tahoma"/>
          <w:color w:val="000000"/>
          <w:sz w:val="22"/>
          <w:szCs w:val="22"/>
        </w:rPr>
        <w:t>Длинное целое</w:t>
      </w:r>
      <w:r w:rsidRPr="006A63CA">
        <w:rPr>
          <w:rFonts w:ascii="Arial" w:hAnsi="Arial" w:cs="Arial"/>
          <w:sz w:val="22"/>
          <w:szCs w:val="22"/>
        </w:rPr>
        <w:tab/>
      </w:r>
      <w:r w:rsidRPr="006A63CA">
        <w:rPr>
          <w:rFonts w:ascii="Tahoma" w:hAnsi="Tahoma" w:cs="Tahoma"/>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Кол-во</w:t>
      </w:r>
      <w:r w:rsidRPr="006A63CA">
        <w:rPr>
          <w:rFonts w:ascii="Arial" w:hAnsi="Arial" w:cs="Arial"/>
          <w:sz w:val="22"/>
          <w:szCs w:val="22"/>
        </w:rPr>
        <w:tab/>
      </w:r>
      <w:r w:rsidRPr="006A63CA">
        <w:rPr>
          <w:rFonts w:ascii="Tahoma" w:hAnsi="Tahoma" w:cs="Tahoma"/>
          <w:color w:val="000000"/>
          <w:sz w:val="22"/>
          <w:szCs w:val="22"/>
        </w:rPr>
        <w:t>Длинное целое</w:t>
      </w:r>
      <w:r w:rsidRPr="006A63CA">
        <w:rPr>
          <w:rFonts w:ascii="Arial" w:hAnsi="Arial" w:cs="Arial"/>
          <w:sz w:val="22"/>
          <w:szCs w:val="22"/>
        </w:rPr>
        <w:tab/>
      </w:r>
      <w:r w:rsidRPr="006A63CA">
        <w:rPr>
          <w:rFonts w:ascii="Tahoma" w:hAnsi="Tahoma" w:cs="Tahoma"/>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Магазин</w:t>
      </w:r>
      <w:r w:rsidRPr="006A63CA">
        <w:rPr>
          <w:rFonts w:ascii="Arial" w:hAnsi="Arial" w:cs="Arial"/>
          <w:sz w:val="22"/>
          <w:szCs w:val="22"/>
        </w:rPr>
        <w:tab/>
      </w:r>
      <w:r w:rsidRPr="006A63CA">
        <w:rPr>
          <w:rFonts w:ascii="Tahoma" w:hAnsi="Tahoma" w:cs="Tahoma"/>
          <w:color w:val="000000"/>
          <w:sz w:val="22"/>
          <w:szCs w:val="22"/>
        </w:rPr>
        <w:t>Длинное целое</w:t>
      </w:r>
      <w:r w:rsidRPr="006A63CA">
        <w:rPr>
          <w:rFonts w:ascii="Arial" w:hAnsi="Arial" w:cs="Arial"/>
          <w:sz w:val="22"/>
          <w:szCs w:val="22"/>
        </w:rPr>
        <w:tab/>
      </w:r>
      <w:r w:rsidRPr="006A63CA">
        <w:rPr>
          <w:rFonts w:ascii="Tahoma" w:hAnsi="Tahoma" w:cs="Tahoma"/>
          <w:color w:val="000000"/>
          <w:sz w:val="22"/>
          <w:szCs w:val="22"/>
        </w:rPr>
        <w:t>4</w:t>
      </w:r>
    </w:p>
    <w:p w:rsidR="00726997" w:rsidRPr="006A63CA" w:rsidRDefault="00726997" w:rsidP="00726997">
      <w:pPr>
        <w:widowControl w:val="0"/>
        <w:tabs>
          <w:tab w:val="left" w:pos="97"/>
          <w:tab w:val="right" w:pos="8746"/>
        </w:tabs>
        <w:autoSpaceDE w:val="0"/>
        <w:autoSpaceDN w:val="0"/>
        <w:adjustRightInd w:val="0"/>
        <w:rPr>
          <w:rFonts w:ascii="Tahoma" w:hAnsi="Tahoma" w:cs="Tahoma"/>
          <w:b/>
          <w:color w:val="000000"/>
          <w:sz w:val="22"/>
          <w:szCs w:val="22"/>
        </w:rPr>
      </w:pPr>
      <w:r w:rsidRPr="006A63CA">
        <w:rPr>
          <w:rFonts w:ascii="Tahoma" w:hAnsi="Tahoma" w:cs="Tahoma"/>
          <w:b/>
          <w:color w:val="000000"/>
          <w:sz w:val="22"/>
          <w:szCs w:val="22"/>
        </w:rPr>
        <w:t>Таблица: Товар</w:t>
      </w:r>
    </w:p>
    <w:p w:rsidR="00726997" w:rsidRPr="006A63CA" w:rsidRDefault="00726997" w:rsidP="00726997">
      <w:pPr>
        <w:widowControl w:val="0"/>
        <w:tabs>
          <w:tab w:val="left" w:pos="740"/>
          <w:tab w:val="left" w:pos="5161"/>
          <w:tab w:val="left" w:pos="7359"/>
        </w:tabs>
        <w:autoSpaceDE w:val="0"/>
        <w:autoSpaceDN w:val="0"/>
        <w:adjustRightInd w:val="0"/>
        <w:rPr>
          <w:rFonts w:ascii="Tahoma" w:hAnsi="Tahoma" w:cs="Tahoma"/>
          <w:i/>
          <w:color w:val="000000"/>
          <w:sz w:val="22"/>
          <w:szCs w:val="22"/>
        </w:rPr>
      </w:pPr>
      <w:r w:rsidRPr="006A63CA">
        <w:rPr>
          <w:rFonts w:ascii="Arial" w:hAnsi="Arial" w:cs="Arial"/>
          <w:i/>
          <w:sz w:val="22"/>
          <w:szCs w:val="22"/>
        </w:rPr>
        <w:tab/>
      </w:r>
      <w:r w:rsidRPr="006A63CA">
        <w:rPr>
          <w:rFonts w:ascii="Tahoma" w:hAnsi="Tahoma" w:cs="Tahoma"/>
          <w:i/>
          <w:color w:val="000000"/>
          <w:sz w:val="22"/>
          <w:szCs w:val="22"/>
        </w:rPr>
        <w:t>Имя</w:t>
      </w:r>
      <w:r w:rsidRPr="006A63CA">
        <w:rPr>
          <w:rFonts w:ascii="Arial" w:hAnsi="Arial" w:cs="Arial"/>
          <w:i/>
          <w:sz w:val="22"/>
          <w:szCs w:val="22"/>
        </w:rPr>
        <w:tab/>
      </w:r>
      <w:r w:rsidRPr="006A63CA">
        <w:rPr>
          <w:rFonts w:ascii="Tahoma" w:hAnsi="Tahoma" w:cs="Tahoma"/>
          <w:i/>
          <w:color w:val="000000"/>
          <w:sz w:val="22"/>
          <w:szCs w:val="22"/>
        </w:rPr>
        <w:t>Тип</w:t>
      </w:r>
      <w:r w:rsidRPr="006A63CA">
        <w:rPr>
          <w:rFonts w:ascii="Arial" w:hAnsi="Arial" w:cs="Arial"/>
          <w:i/>
          <w:sz w:val="22"/>
          <w:szCs w:val="22"/>
        </w:rPr>
        <w:tab/>
      </w:r>
      <w:r w:rsidRPr="006A63CA">
        <w:rPr>
          <w:rFonts w:ascii="Tahoma" w:hAnsi="Tahoma" w:cs="Tahoma"/>
          <w:i/>
          <w:color w:val="000000"/>
          <w:sz w:val="22"/>
          <w:szCs w:val="22"/>
        </w:rPr>
        <w:t>Размер</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b/>
          <w:color w:val="000000"/>
          <w:sz w:val="22"/>
          <w:szCs w:val="22"/>
        </w:rPr>
      </w:pPr>
      <w:r w:rsidRPr="006A63CA">
        <w:rPr>
          <w:rFonts w:ascii="Arial" w:hAnsi="Arial" w:cs="Arial"/>
          <w:b/>
          <w:sz w:val="22"/>
          <w:szCs w:val="22"/>
        </w:rPr>
        <w:tab/>
      </w:r>
      <w:r w:rsidRPr="006A63CA">
        <w:rPr>
          <w:rFonts w:ascii="Tahoma" w:hAnsi="Tahoma" w:cs="Tahoma"/>
          <w:b/>
          <w:color w:val="000000"/>
          <w:sz w:val="22"/>
          <w:szCs w:val="22"/>
        </w:rPr>
        <w:t>Артикул</w:t>
      </w:r>
      <w:r w:rsidRPr="006A63CA">
        <w:rPr>
          <w:rFonts w:ascii="Arial" w:hAnsi="Arial" w:cs="Arial"/>
          <w:b/>
          <w:sz w:val="22"/>
          <w:szCs w:val="22"/>
        </w:rPr>
        <w:tab/>
      </w:r>
      <w:r w:rsidRPr="006A63CA">
        <w:rPr>
          <w:rFonts w:ascii="Tahoma" w:hAnsi="Tahoma" w:cs="Tahoma"/>
          <w:b/>
          <w:color w:val="000000"/>
          <w:sz w:val="22"/>
          <w:szCs w:val="22"/>
        </w:rPr>
        <w:t>Длинное целое</w:t>
      </w:r>
      <w:r w:rsidRPr="006A63CA">
        <w:rPr>
          <w:rFonts w:ascii="Arial" w:hAnsi="Arial" w:cs="Arial"/>
          <w:b/>
          <w:sz w:val="22"/>
          <w:szCs w:val="22"/>
        </w:rPr>
        <w:tab/>
      </w:r>
      <w:r w:rsidRPr="006A63CA">
        <w:rPr>
          <w:rFonts w:ascii="Tahoma" w:hAnsi="Tahoma" w:cs="Tahoma"/>
          <w:b/>
          <w:color w:val="000000"/>
          <w:sz w:val="22"/>
          <w:szCs w:val="22"/>
        </w:rPr>
        <w:t>4</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Наименование</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255</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Ед_измерения</w:t>
      </w:r>
      <w:r w:rsidRPr="006A63CA">
        <w:rPr>
          <w:rFonts w:ascii="Arial" w:hAnsi="Arial" w:cs="Arial"/>
          <w:sz w:val="22"/>
          <w:szCs w:val="22"/>
        </w:rPr>
        <w:tab/>
      </w:r>
      <w:r w:rsidRPr="006A63CA">
        <w:rPr>
          <w:rFonts w:ascii="Tahoma" w:hAnsi="Tahoma" w:cs="Tahoma"/>
          <w:color w:val="000000"/>
          <w:sz w:val="22"/>
          <w:szCs w:val="22"/>
        </w:rPr>
        <w:t>Текстовый</w:t>
      </w:r>
      <w:r w:rsidRPr="006A63CA">
        <w:rPr>
          <w:rFonts w:ascii="Arial" w:hAnsi="Arial" w:cs="Arial"/>
          <w:sz w:val="22"/>
          <w:szCs w:val="22"/>
        </w:rPr>
        <w:tab/>
      </w:r>
      <w:r w:rsidRPr="006A63CA">
        <w:rPr>
          <w:rFonts w:ascii="Tahoma" w:hAnsi="Tahoma" w:cs="Tahoma"/>
          <w:color w:val="000000"/>
          <w:sz w:val="22"/>
          <w:szCs w:val="22"/>
        </w:rPr>
        <w:t>8</w:t>
      </w:r>
    </w:p>
    <w:p w:rsidR="00726997" w:rsidRPr="006A63CA" w:rsidRDefault="00726997" w:rsidP="00726997">
      <w:pPr>
        <w:widowControl w:val="0"/>
        <w:tabs>
          <w:tab w:val="left" w:pos="740"/>
          <w:tab w:val="left" w:pos="5161"/>
          <w:tab w:val="right" w:pos="8543"/>
        </w:tabs>
        <w:autoSpaceDE w:val="0"/>
        <w:autoSpaceDN w:val="0"/>
        <w:adjustRightInd w:val="0"/>
        <w:rPr>
          <w:rFonts w:ascii="Tahoma" w:hAnsi="Tahoma" w:cs="Tahoma"/>
          <w:color w:val="000000"/>
          <w:sz w:val="22"/>
          <w:szCs w:val="22"/>
        </w:rPr>
      </w:pPr>
      <w:r w:rsidRPr="006A63CA">
        <w:rPr>
          <w:rFonts w:ascii="Arial" w:hAnsi="Arial" w:cs="Arial"/>
          <w:sz w:val="22"/>
          <w:szCs w:val="22"/>
        </w:rPr>
        <w:tab/>
      </w:r>
      <w:r w:rsidRPr="006A63CA">
        <w:rPr>
          <w:rFonts w:ascii="Tahoma" w:hAnsi="Tahoma" w:cs="Tahoma"/>
          <w:color w:val="000000"/>
          <w:sz w:val="22"/>
          <w:szCs w:val="22"/>
        </w:rPr>
        <w:t>Цена</w:t>
      </w:r>
      <w:r w:rsidRPr="006A63CA">
        <w:rPr>
          <w:rFonts w:ascii="Arial" w:hAnsi="Arial" w:cs="Arial"/>
          <w:sz w:val="22"/>
          <w:szCs w:val="22"/>
        </w:rPr>
        <w:tab/>
      </w:r>
      <w:r w:rsidRPr="006A63CA">
        <w:rPr>
          <w:rFonts w:ascii="Tahoma" w:hAnsi="Tahoma" w:cs="Tahoma"/>
          <w:color w:val="000000"/>
          <w:sz w:val="22"/>
          <w:szCs w:val="22"/>
        </w:rPr>
        <w:t>Денежный</w:t>
      </w:r>
      <w:r w:rsidRPr="006A63CA">
        <w:rPr>
          <w:rFonts w:ascii="Arial" w:hAnsi="Arial" w:cs="Arial"/>
          <w:sz w:val="22"/>
          <w:szCs w:val="22"/>
        </w:rPr>
        <w:tab/>
      </w:r>
      <w:r w:rsidRPr="006A63CA">
        <w:rPr>
          <w:rFonts w:ascii="Tahoma" w:hAnsi="Tahoma" w:cs="Tahoma"/>
          <w:color w:val="000000"/>
          <w:sz w:val="22"/>
          <w:szCs w:val="22"/>
        </w:rPr>
        <w:t>8</w:t>
      </w:r>
    </w:p>
    <w:p w:rsidR="00726997" w:rsidRPr="00726997" w:rsidRDefault="00726997" w:rsidP="00726997">
      <w:pPr>
        <w:pStyle w:val="a0"/>
        <w:rPr>
          <w:lang w:eastAsia="ru-RU"/>
        </w:rPr>
      </w:pPr>
    </w:p>
    <w:p w:rsidR="001602E4" w:rsidRDefault="001726C6" w:rsidP="001726C6">
      <w:pPr>
        <w:pStyle w:val="a0"/>
        <w:numPr>
          <w:ilvl w:val="0"/>
          <w:numId w:val="37"/>
        </w:numPr>
        <w:tabs>
          <w:tab w:val="left" w:pos="993"/>
        </w:tabs>
        <w:ind w:left="0" w:firstLine="709"/>
      </w:pPr>
      <w:r w:rsidRPr="001726C6">
        <w:rPr>
          <w:b/>
        </w:rPr>
        <w:t>Заполнение таблиц</w:t>
      </w:r>
      <w:r>
        <w:t>.</w:t>
      </w:r>
    </w:p>
    <w:p w:rsidR="00743B22" w:rsidRDefault="00743B22" w:rsidP="00743B22">
      <w:pPr>
        <w:pStyle w:val="a0"/>
      </w:pPr>
      <w:r>
        <w:t>Убедитесь, что схема данных, таблицы и их поля сформированы верно. Только после этого приступайте к заполнению таблиц.</w:t>
      </w:r>
    </w:p>
    <w:p w:rsidR="00C35F79" w:rsidRDefault="00C35F79" w:rsidP="00C35F79">
      <w:pPr>
        <w:pStyle w:val="a0"/>
      </w:pPr>
      <w:r>
        <w:t>Последовательность заполнения: сначала заполняются таблицы на стороне связи 1, а потом – на стороне связи «много».</w:t>
      </w:r>
    </w:p>
    <w:p w:rsidR="00743B22" w:rsidRDefault="00743B22" w:rsidP="00743B22">
      <w:pPr>
        <w:pStyle w:val="a0"/>
      </w:pPr>
      <w:r>
        <w:lastRenderedPageBreak/>
        <w:t>Необходимо заполнить:</w:t>
      </w:r>
    </w:p>
    <w:p w:rsidR="00743B22" w:rsidRDefault="00743B22" w:rsidP="00743B22">
      <w:pPr>
        <w:pStyle w:val="a0"/>
        <w:numPr>
          <w:ilvl w:val="0"/>
          <w:numId w:val="42"/>
        </w:numPr>
      </w:pPr>
      <w:r>
        <w:t>в таблиц</w:t>
      </w:r>
      <w:r w:rsidR="000A399A">
        <w:t>ах на стороне связи «много»</w:t>
      </w:r>
      <w:r>
        <w:t xml:space="preserve"> – не менее 15 записей,</w:t>
      </w:r>
    </w:p>
    <w:p w:rsidR="00743B22" w:rsidRDefault="00743B22" w:rsidP="00743B22">
      <w:pPr>
        <w:pStyle w:val="a0"/>
        <w:numPr>
          <w:ilvl w:val="0"/>
          <w:numId w:val="42"/>
        </w:numPr>
      </w:pPr>
      <w:r>
        <w:t xml:space="preserve">во </w:t>
      </w:r>
      <w:r w:rsidR="000A399A">
        <w:t>таблицах на стороне связи «один»</w:t>
      </w:r>
      <w:r>
        <w:t xml:space="preserve"> – не менее 7, </w:t>
      </w:r>
    </w:p>
    <w:p w:rsidR="00743B22" w:rsidRDefault="00743B22" w:rsidP="00743B22">
      <w:pPr>
        <w:pStyle w:val="a0"/>
        <w:numPr>
          <w:ilvl w:val="0"/>
          <w:numId w:val="42"/>
        </w:numPr>
      </w:pPr>
      <w:r>
        <w:t>в справочниках по необходимости.</w:t>
      </w:r>
    </w:p>
    <w:p w:rsidR="00743B22" w:rsidRDefault="00743B22" w:rsidP="00031E00">
      <w:pPr>
        <w:pStyle w:val="a0"/>
      </w:pPr>
      <w:r>
        <w:t>При зап</w:t>
      </w:r>
      <w:r w:rsidR="00031E00">
        <w:t>о</w:t>
      </w:r>
      <w:r>
        <w:t>л</w:t>
      </w:r>
      <w:r w:rsidR="00031E00">
        <w:t>н</w:t>
      </w:r>
      <w:r>
        <w:t>ении добавьте повторяющиеся значения там, где это возможно</w:t>
      </w:r>
      <w:r w:rsidR="000A399A">
        <w:t>.</w:t>
      </w:r>
    </w:p>
    <w:p w:rsidR="00352F5A" w:rsidRDefault="00352F5A" w:rsidP="00031E00">
      <w:pPr>
        <w:pStyle w:val="a0"/>
      </w:pPr>
      <w:r>
        <w:t>Пример заполненной таблицы:</w:t>
      </w:r>
    </w:p>
    <w:p w:rsidR="00352F5A" w:rsidRDefault="00352F5A" w:rsidP="00352F5A">
      <w:pPr>
        <w:pStyle w:val="af9"/>
        <w:spacing w:after="120"/>
      </w:pPr>
      <w:r>
        <w:drawing>
          <wp:inline distT="0" distB="0" distL="0" distR="0">
            <wp:extent cx="6118860" cy="15855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118860" cy="1585595"/>
                    </a:xfrm>
                    <a:prstGeom prst="rect">
                      <a:avLst/>
                    </a:prstGeom>
                    <a:noFill/>
                    <a:ln w="9525">
                      <a:noFill/>
                      <a:miter lim="800000"/>
                      <a:headEnd/>
                      <a:tailEnd/>
                    </a:ln>
                  </pic:spPr>
                </pic:pic>
              </a:graphicData>
            </a:graphic>
          </wp:inline>
        </w:drawing>
      </w:r>
    </w:p>
    <w:p w:rsidR="00837351" w:rsidRDefault="000A399A">
      <w:pPr>
        <w:pStyle w:val="a0"/>
        <w:numPr>
          <w:ilvl w:val="0"/>
          <w:numId w:val="37"/>
        </w:numPr>
        <w:tabs>
          <w:tab w:val="left" w:pos="993"/>
        </w:tabs>
        <w:ind w:left="0" w:firstLine="709"/>
      </w:pPr>
      <w:r>
        <w:t xml:space="preserve">Экспорт заполненных таблиц в отчет выполняется через «Внешние данные» – «Экспорт» – «Экспорт в файл </w:t>
      </w:r>
      <w:r>
        <w:rPr>
          <w:lang w:val="en-US"/>
        </w:rPr>
        <w:t>rtf</w:t>
      </w:r>
      <w:r>
        <w:t>».</w:t>
      </w:r>
    </w:p>
    <w:p w:rsidR="000A399A" w:rsidRDefault="000A399A" w:rsidP="000A399A">
      <w:pPr>
        <w:pStyle w:val="af9"/>
        <w:spacing w:after="120"/>
      </w:pPr>
      <w:r>
        <w:drawing>
          <wp:inline distT="0" distB="0" distL="0" distR="0">
            <wp:extent cx="2665095" cy="836295"/>
            <wp:effectExtent l="19050" t="0" r="1905" b="0"/>
            <wp:docPr id="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2665095" cy="836295"/>
                    </a:xfrm>
                    <a:prstGeom prst="rect">
                      <a:avLst/>
                    </a:prstGeom>
                    <a:noFill/>
                    <a:ln w="9525">
                      <a:noFill/>
                      <a:miter lim="800000"/>
                      <a:headEnd/>
                      <a:tailEnd/>
                    </a:ln>
                  </pic:spPr>
                </pic:pic>
              </a:graphicData>
            </a:graphic>
          </wp:inline>
        </w:drawing>
      </w:r>
    </w:p>
    <w:p w:rsidR="000A399A" w:rsidRDefault="000A399A" w:rsidP="000A399A">
      <w:pPr>
        <w:pStyle w:val="a0"/>
        <w:rPr>
          <w:lang w:eastAsia="ru-RU"/>
        </w:rPr>
      </w:pPr>
      <w:r>
        <w:rPr>
          <w:lang w:eastAsia="ru-RU"/>
        </w:rPr>
        <w:t>Таблица должна быть выделена или открыта.</w:t>
      </w:r>
    </w:p>
    <w:p w:rsidR="000A399A" w:rsidRDefault="000A399A" w:rsidP="00FF3B3E">
      <w:pPr>
        <w:pStyle w:val="1"/>
        <w:spacing w:before="240" w:after="120"/>
      </w:pPr>
      <w:bookmarkStart w:id="2" w:name="_Toc382432117"/>
      <w:r>
        <w:t>Сортировка, фильтрация и поиск в таблице</w:t>
      </w:r>
      <w:bookmarkEnd w:id="2"/>
    </w:p>
    <w:p w:rsidR="00AB120E" w:rsidRDefault="00DD2869" w:rsidP="00AB120E">
      <w:pPr>
        <w:pStyle w:val="a0"/>
        <w:rPr>
          <w:lang w:eastAsia="ru-RU"/>
        </w:rPr>
      </w:pPr>
      <w:r>
        <w:rPr>
          <w:lang w:eastAsia="ru-RU"/>
        </w:rPr>
        <w:t>Реальные БД содержат десятки, сотни тысяч и даже миллионы записей. Просмотреть все эти записи вручную, чтобы найти нужную информацию, для человека почти невозможно.</w:t>
      </w:r>
    </w:p>
    <w:p w:rsidR="00A53B02" w:rsidRDefault="00DD2869" w:rsidP="00A53B02">
      <w:pPr>
        <w:pStyle w:val="a0"/>
        <w:rPr>
          <w:lang w:eastAsia="ru-RU"/>
        </w:rPr>
      </w:pPr>
      <w:r>
        <w:rPr>
          <w:lang w:eastAsia="ru-RU"/>
        </w:rPr>
        <w:t>Поэтому основными и одними из наиболее важных операций являются сортировка, фильтрация и поиск нужной записи.</w:t>
      </w:r>
      <w:r w:rsidR="00A53B02">
        <w:rPr>
          <w:lang w:eastAsia="ru-RU"/>
        </w:rPr>
        <w:t xml:space="preserve"> Они практически аналогичны сортировке и фильтрации в </w:t>
      </w:r>
      <w:r w:rsidR="00A53B02">
        <w:rPr>
          <w:lang w:val="en-US" w:eastAsia="ru-RU"/>
        </w:rPr>
        <w:t>Excel</w:t>
      </w:r>
      <w:r w:rsidR="00A53B02">
        <w:rPr>
          <w:lang w:eastAsia="ru-RU"/>
        </w:rPr>
        <w:t>.</w:t>
      </w:r>
    </w:p>
    <w:p w:rsidR="003463EE" w:rsidRPr="003463EE" w:rsidRDefault="003463EE" w:rsidP="003463EE">
      <w:pPr>
        <w:pStyle w:val="a0"/>
      </w:pPr>
      <w:r>
        <w:rPr>
          <w:lang w:eastAsia="ru-RU"/>
        </w:rPr>
        <w:t xml:space="preserve">Сортировка и фильтрация выполняется либо через вкладку «Главная», либо по клику непосредственно по наименованию поля в режиме «Таблица». Поиск также находится на вкладке «Главная», либо вызывается комбинацией клавиш </w:t>
      </w:r>
      <w:r>
        <w:rPr>
          <w:lang w:val="en-US" w:eastAsia="ru-RU"/>
        </w:rPr>
        <w:t>Ctrl</w:t>
      </w:r>
      <w:r w:rsidRPr="003463EE">
        <w:rPr>
          <w:lang w:eastAsia="ru-RU"/>
        </w:rPr>
        <w:t>+</w:t>
      </w:r>
      <w:r>
        <w:rPr>
          <w:lang w:val="en-US" w:eastAsia="ru-RU"/>
        </w:rPr>
        <w:t>F</w:t>
      </w:r>
      <w:r>
        <w:rPr>
          <w:lang w:eastAsia="ru-RU"/>
        </w:rPr>
        <w:t>.</w:t>
      </w:r>
    </w:p>
    <w:p w:rsidR="003463EE" w:rsidRDefault="003463EE" w:rsidP="003463EE">
      <w:pPr>
        <w:pStyle w:val="af9"/>
        <w:spacing w:after="120"/>
      </w:pPr>
      <w:r>
        <w:drawing>
          <wp:inline distT="0" distB="0" distL="0" distR="0">
            <wp:extent cx="6118860" cy="137160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118860" cy="1371600"/>
                    </a:xfrm>
                    <a:prstGeom prst="rect">
                      <a:avLst/>
                    </a:prstGeom>
                    <a:noFill/>
                    <a:ln w="9525">
                      <a:noFill/>
                      <a:miter lim="800000"/>
                      <a:headEnd/>
                      <a:tailEnd/>
                    </a:ln>
                  </pic:spPr>
                </pic:pic>
              </a:graphicData>
            </a:graphic>
          </wp:inline>
        </w:drawing>
      </w:r>
    </w:p>
    <w:p w:rsidR="00DD2869" w:rsidRDefault="00A53B02" w:rsidP="009E376E">
      <w:pPr>
        <w:pStyle w:val="a0"/>
        <w:numPr>
          <w:ilvl w:val="0"/>
          <w:numId w:val="43"/>
        </w:numPr>
        <w:tabs>
          <w:tab w:val="left" w:pos="993"/>
        </w:tabs>
        <w:ind w:left="0" w:firstLine="709"/>
      </w:pPr>
      <w:r>
        <w:t>Откройте одну из основных таблиц</w:t>
      </w:r>
      <w:r w:rsidR="003463EE">
        <w:t xml:space="preserve"> для сортировки</w:t>
      </w:r>
      <w:r>
        <w:t>.</w:t>
      </w:r>
    </w:p>
    <w:p w:rsidR="00A53B02" w:rsidRDefault="0002072E" w:rsidP="00AB120E">
      <w:pPr>
        <w:pStyle w:val="a0"/>
        <w:rPr>
          <w:lang w:eastAsia="ru-RU"/>
        </w:rPr>
      </w:pPr>
      <w:r>
        <w:rPr>
          <w:lang w:eastAsia="ru-RU"/>
        </w:rPr>
        <w:t>В нашем примере выполним сортировку продаж сначала по дате</w:t>
      </w:r>
      <w:r w:rsidR="00866022">
        <w:rPr>
          <w:lang w:eastAsia="ru-RU"/>
        </w:rPr>
        <w:t xml:space="preserve"> (по возрастанию)</w:t>
      </w:r>
      <w:r>
        <w:rPr>
          <w:lang w:eastAsia="ru-RU"/>
        </w:rPr>
        <w:t>, затем по наименованию товара</w:t>
      </w:r>
      <w:r w:rsidR="00866022">
        <w:rPr>
          <w:lang w:eastAsia="ru-RU"/>
        </w:rPr>
        <w:t xml:space="preserve"> (по алфавиту)</w:t>
      </w:r>
      <w:r>
        <w:rPr>
          <w:lang w:eastAsia="ru-RU"/>
        </w:rPr>
        <w:t>.</w:t>
      </w:r>
    </w:p>
    <w:p w:rsidR="0002072E" w:rsidRDefault="0002072E" w:rsidP="00AB120E">
      <w:pPr>
        <w:pStyle w:val="a0"/>
        <w:rPr>
          <w:lang w:eastAsia="ru-RU"/>
        </w:rPr>
      </w:pPr>
      <w:r>
        <w:rPr>
          <w:lang w:eastAsia="ru-RU"/>
        </w:rPr>
        <w:lastRenderedPageBreak/>
        <w:t xml:space="preserve">Многоуровневая сортировка в </w:t>
      </w:r>
      <w:r w:rsidR="00AB75A3">
        <w:rPr>
          <w:lang w:val="en-US" w:eastAsia="ru-RU"/>
        </w:rPr>
        <w:t>Access</w:t>
      </w:r>
      <w:r w:rsidR="00AB75A3" w:rsidRPr="00AB75A3">
        <w:rPr>
          <w:lang w:eastAsia="ru-RU"/>
        </w:rPr>
        <w:t xml:space="preserve"> </w:t>
      </w:r>
      <w:r w:rsidR="00AB75A3">
        <w:rPr>
          <w:lang w:eastAsia="ru-RU"/>
        </w:rPr>
        <w:t>отсутствует (точнее, она выполняется через запросы).</w:t>
      </w:r>
      <w:r w:rsidR="00866022">
        <w:rPr>
          <w:lang w:eastAsia="ru-RU"/>
        </w:rPr>
        <w:t xml:space="preserve"> Для сортировки по нескольким столбцам</w:t>
      </w:r>
      <w:r w:rsidR="00785224">
        <w:rPr>
          <w:lang w:eastAsia="ru-RU"/>
        </w:rPr>
        <w:t>,</w:t>
      </w:r>
      <w:r w:rsidR="00866022">
        <w:rPr>
          <w:lang w:eastAsia="ru-RU"/>
        </w:rPr>
        <w:t xml:space="preserve"> она выполняется для каждого столбца в обратном порядке.</w:t>
      </w:r>
    </w:p>
    <w:p w:rsidR="00AB75A3" w:rsidRDefault="00866022" w:rsidP="00AB120E">
      <w:pPr>
        <w:pStyle w:val="a0"/>
        <w:rPr>
          <w:lang w:eastAsia="ru-RU"/>
        </w:rPr>
      </w:pPr>
      <w:r>
        <w:rPr>
          <w:lang w:eastAsia="ru-RU"/>
        </w:rPr>
        <w:t>Т.е. в нашем примере необходимо сначала отсортировать продажи по наименованию товара, а потом по дате продажи. У отсортированных столбцов в заголовке появляется значок стрелки, показывающий направление сортировки:</w:t>
      </w:r>
    </w:p>
    <w:p w:rsidR="00866022" w:rsidRDefault="00866022" w:rsidP="00866022">
      <w:pPr>
        <w:pStyle w:val="af9"/>
        <w:spacing w:after="120"/>
      </w:pPr>
      <w:r>
        <w:drawing>
          <wp:inline distT="0" distB="0" distL="0" distR="0">
            <wp:extent cx="6124575" cy="3048000"/>
            <wp:effectExtent l="1905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6124575" cy="3048000"/>
                    </a:xfrm>
                    <a:prstGeom prst="rect">
                      <a:avLst/>
                    </a:prstGeom>
                    <a:noFill/>
                    <a:ln w="9525">
                      <a:noFill/>
                      <a:miter lim="800000"/>
                      <a:headEnd/>
                      <a:tailEnd/>
                    </a:ln>
                  </pic:spPr>
                </pic:pic>
              </a:graphicData>
            </a:graphic>
          </wp:inline>
        </w:drawing>
      </w:r>
    </w:p>
    <w:p w:rsidR="00076BC5" w:rsidRPr="00076BC5" w:rsidRDefault="00076BC5" w:rsidP="00076BC5">
      <w:pPr>
        <w:pStyle w:val="a0"/>
      </w:pPr>
      <w:r>
        <w:t>В отчете необходимо указать по каким полям выполнялась сортировка (не менее 2-х) и в каком направлении; вставить скриншот результата.</w:t>
      </w:r>
    </w:p>
    <w:p w:rsidR="00785224" w:rsidRDefault="00181585" w:rsidP="00181585">
      <w:pPr>
        <w:pStyle w:val="a0"/>
        <w:numPr>
          <w:ilvl w:val="0"/>
          <w:numId w:val="43"/>
        </w:numPr>
        <w:tabs>
          <w:tab w:val="left" w:pos="993"/>
        </w:tabs>
        <w:ind w:left="0" w:firstLine="709"/>
        <w:rPr>
          <w:lang w:eastAsia="ru-RU"/>
        </w:rPr>
      </w:pPr>
      <w:r>
        <w:rPr>
          <w:lang w:eastAsia="ru-RU"/>
        </w:rPr>
        <w:t>Выберите и откройте таблицу для фильтрации.</w:t>
      </w:r>
    </w:p>
    <w:p w:rsidR="00181585" w:rsidRDefault="00867509" w:rsidP="00785224">
      <w:pPr>
        <w:pStyle w:val="a0"/>
        <w:rPr>
          <w:lang w:eastAsia="ru-RU"/>
        </w:rPr>
      </w:pPr>
      <w:r>
        <w:rPr>
          <w:lang w:eastAsia="ru-RU"/>
        </w:rPr>
        <w:t>В нашем примере найдем все продажи в магазине №1 в феврале. Фильтр даты в столбце «Дата» можно указать диапазон дат с 01.02.14 по 31.02.14 или выбрать «В текущем месяце» (методичка составлялась в феврале 2014г.).</w:t>
      </w:r>
    </w:p>
    <w:p w:rsidR="00867509" w:rsidRDefault="00867509" w:rsidP="00867509">
      <w:pPr>
        <w:pStyle w:val="af9"/>
        <w:spacing w:after="120"/>
      </w:pPr>
      <w:r>
        <w:drawing>
          <wp:inline distT="0" distB="0" distL="0" distR="0">
            <wp:extent cx="2441575" cy="11379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441575" cy="1137920"/>
                    </a:xfrm>
                    <a:prstGeom prst="rect">
                      <a:avLst/>
                    </a:prstGeom>
                    <a:noFill/>
                    <a:ln w="9525">
                      <a:noFill/>
                      <a:miter lim="800000"/>
                      <a:headEnd/>
                      <a:tailEnd/>
                    </a:ln>
                  </pic:spPr>
                </pic:pic>
              </a:graphicData>
            </a:graphic>
          </wp:inline>
        </w:drawing>
      </w:r>
    </w:p>
    <w:p w:rsidR="00867509" w:rsidRDefault="00867509" w:rsidP="00785224">
      <w:pPr>
        <w:pStyle w:val="a0"/>
        <w:rPr>
          <w:lang w:eastAsia="ru-RU"/>
        </w:rPr>
      </w:pPr>
      <w:r>
        <w:rPr>
          <w:lang w:eastAsia="ru-RU"/>
        </w:rPr>
        <w:t>Фильтр поля «Магазин»:</w:t>
      </w:r>
    </w:p>
    <w:p w:rsidR="00867509" w:rsidRDefault="00867509" w:rsidP="00867509">
      <w:pPr>
        <w:pStyle w:val="af9"/>
        <w:spacing w:after="120"/>
      </w:pPr>
      <w:r>
        <w:drawing>
          <wp:inline distT="0" distB="0" distL="0" distR="0">
            <wp:extent cx="2918460" cy="83629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918460" cy="836295"/>
                    </a:xfrm>
                    <a:prstGeom prst="rect">
                      <a:avLst/>
                    </a:prstGeom>
                    <a:noFill/>
                    <a:ln w="9525">
                      <a:noFill/>
                      <a:miter lim="800000"/>
                      <a:headEnd/>
                      <a:tailEnd/>
                    </a:ln>
                  </pic:spPr>
                </pic:pic>
              </a:graphicData>
            </a:graphic>
          </wp:inline>
        </w:drawing>
      </w:r>
    </w:p>
    <w:p w:rsidR="00867509" w:rsidRDefault="00867509" w:rsidP="00785224">
      <w:pPr>
        <w:pStyle w:val="a0"/>
        <w:rPr>
          <w:lang w:eastAsia="ru-RU"/>
        </w:rPr>
      </w:pPr>
      <w:r>
        <w:rPr>
          <w:lang w:eastAsia="ru-RU"/>
        </w:rPr>
        <w:t>Указывать надо фильтр для реально содержащихся в таблице данных, т.е. для кода магазина.</w:t>
      </w:r>
    </w:p>
    <w:p w:rsidR="00076BC5" w:rsidRDefault="00076BC5" w:rsidP="00076BC5">
      <w:pPr>
        <w:pStyle w:val="af9"/>
        <w:spacing w:after="120"/>
      </w:pPr>
      <w:r>
        <w:drawing>
          <wp:inline distT="0" distB="0" distL="0" distR="0">
            <wp:extent cx="6118860" cy="758825"/>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118860" cy="758825"/>
                    </a:xfrm>
                    <a:prstGeom prst="rect">
                      <a:avLst/>
                    </a:prstGeom>
                    <a:noFill/>
                    <a:ln w="9525">
                      <a:noFill/>
                      <a:miter lim="800000"/>
                      <a:headEnd/>
                      <a:tailEnd/>
                    </a:ln>
                  </pic:spPr>
                </pic:pic>
              </a:graphicData>
            </a:graphic>
          </wp:inline>
        </w:drawing>
      </w:r>
    </w:p>
    <w:p w:rsidR="00076BC5" w:rsidRDefault="00076BC5" w:rsidP="00076BC5">
      <w:pPr>
        <w:pStyle w:val="a0"/>
        <w:rPr>
          <w:lang w:eastAsia="ru-RU"/>
        </w:rPr>
      </w:pPr>
      <w:r>
        <w:rPr>
          <w:lang w:eastAsia="ru-RU"/>
        </w:rPr>
        <w:lastRenderedPageBreak/>
        <w:t>В отчет необходимо вставить скриншоты условий фильтрации и полученной таблицы. Фильтр желательно выбрать таким образом, чтобы в результате получилось несколько строк.</w:t>
      </w:r>
    </w:p>
    <w:p w:rsidR="00076BC5" w:rsidRDefault="00D807EA" w:rsidP="00076BC5">
      <w:pPr>
        <w:pStyle w:val="a0"/>
        <w:rPr>
          <w:lang w:eastAsia="ru-RU"/>
        </w:rPr>
      </w:pPr>
      <w:r>
        <w:rPr>
          <w:lang w:eastAsia="ru-RU"/>
        </w:rPr>
        <w:t>При закрытии таблицы фильтрация сбрасывается, а сортировка сохраняется.</w:t>
      </w:r>
    </w:p>
    <w:p w:rsidR="00D807EA" w:rsidRDefault="00D807EA" w:rsidP="00D807EA">
      <w:pPr>
        <w:pStyle w:val="a0"/>
        <w:numPr>
          <w:ilvl w:val="0"/>
          <w:numId w:val="43"/>
        </w:numPr>
        <w:tabs>
          <w:tab w:val="left" w:pos="993"/>
        </w:tabs>
        <w:ind w:left="0" w:firstLine="709"/>
        <w:rPr>
          <w:lang w:eastAsia="ru-RU"/>
        </w:rPr>
      </w:pPr>
      <w:r>
        <w:rPr>
          <w:lang w:eastAsia="ru-RU"/>
        </w:rPr>
        <w:t xml:space="preserve">Отдельную запись в таблице помогает найти «Поиск». Во многом его функции пересекаются с фильтрацией. Основные отличия: </w:t>
      </w:r>
    </w:p>
    <w:p w:rsidR="00D807EA" w:rsidRDefault="00D807EA" w:rsidP="00D807EA">
      <w:pPr>
        <w:pStyle w:val="a0"/>
        <w:numPr>
          <w:ilvl w:val="1"/>
          <w:numId w:val="43"/>
        </w:numPr>
        <w:tabs>
          <w:tab w:val="left" w:pos="993"/>
        </w:tabs>
        <w:rPr>
          <w:lang w:eastAsia="ru-RU"/>
        </w:rPr>
      </w:pPr>
      <w:r>
        <w:rPr>
          <w:lang w:eastAsia="ru-RU"/>
        </w:rPr>
        <w:t>переход к найденной записи (можно сразу редактировать);</w:t>
      </w:r>
    </w:p>
    <w:p w:rsidR="00D807EA" w:rsidRDefault="00D807EA" w:rsidP="00D807EA">
      <w:pPr>
        <w:pStyle w:val="a0"/>
        <w:numPr>
          <w:ilvl w:val="1"/>
          <w:numId w:val="43"/>
        </w:numPr>
        <w:tabs>
          <w:tab w:val="left" w:pos="993"/>
        </w:tabs>
        <w:rPr>
          <w:lang w:eastAsia="ru-RU"/>
        </w:rPr>
      </w:pPr>
      <w:r>
        <w:rPr>
          <w:lang w:eastAsia="ru-RU"/>
        </w:rPr>
        <w:t>возможность поиска не в одном поле, а во всей таблице.</w:t>
      </w:r>
    </w:p>
    <w:p w:rsidR="00D807EA" w:rsidRDefault="00D807EA" w:rsidP="00D807EA">
      <w:pPr>
        <w:pStyle w:val="a0"/>
        <w:tabs>
          <w:tab w:val="left" w:pos="993"/>
        </w:tabs>
        <w:ind w:left="720" w:firstLine="0"/>
        <w:rPr>
          <w:lang w:eastAsia="ru-RU"/>
        </w:rPr>
      </w:pPr>
      <w:r>
        <w:rPr>
          <w:lang w:eastAsia="ru-RU"/>
        </w:rPr>
        <w:t>Также возможна автоматическая замена значений.</w:t>
      </w:r>
    </w:p>
    <w:p w:rsidR="00D807EA" w:rsidRDefault="00D807EA" w:rsidP="00D807EA">
      <w:pPr>
        <w:pStyle w:val="a0"/>
      </w:pPr>
      <w:r>
        <w:t>Пример: найти в таблице «Товар» записи, содержащие слово «одноразовая».</w:t>
      </w:r>
    </w:p>
    <w:p w:rsidR="00D807EA" w:rsidRDefault="00304FEE" w:rsidP="00D807EA">
      <w:pPr>
        <w:pStyle w:val="a0"/>
      </w:pPr>
      <w:r>
        <w:rPr>
          <w:noProof/>
          <w:lang w:eastAsia="ru-RU"/>
        </w:rPr>
        <w:drawing>
          <wp:inline distT="0" distB="0" distL="0" distR="0">
            <wp:extent cx="5105400" cy="22669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105400" cy="2266950"/>
                    </a:xfrm>
                    <a:prstGeom prst="rect">
                      <a:avLst/>
                    </a:prstGeom>
                    <a:noFill/>
                    <a:ln w="9525">
                      <a:noFill/>
                      <a:miter lim="800000"/>
                      <a:headEnd/>
                      <a:tailEnd/>
                    </a:ln>
                  </pic:spPr>
                </pic:pic>
              </a:graphicData>
            </a:graphic>
          </wp:inline>
        </w:drawing>
      </w:r>
    </w:p>
    <w:p w:rsidR="00D807EA" w:rsidRPr="00076BC5" w:rsidRDefault="00304FEE" w:rsidP="00D807EA">
      <w:pPr>
        <w:pStyle w:val="a0"/>
      </w:pPr>
      <w:r>
        <w:t>В отчет вставить скриншот окна поиска и найденной записи.</w:t>
      </w:r>
    </w:p>
    <w:p w:rsidR="00AB120E" w:rsidRDefault="00AB120E" w:rsidP="00FF3B3E">
      <w:pPr>
        <w:pStyle w:val="1"/>
        <w:spacing w:before="240" w:after="120"/>
      </w:pPr>
      <w:bookmarkStart w:id="3" w:name="_Toc382432118"/>
      <w:r>
        <w:t>Создание запросов</w:t>
      </w:r>
      <w:bookmarkEnd w:id="3"/>
    </w:p>
    <w:p w:rsidR="00AB120E" w:rsidRDefault="001602F8" w:rsidP="00AB120E">
      <w:pPr>
        <w:pStyle w:val="a0"/>
        <w:rPr>
          <w:lang w:eastAsia="ru-RU"/>
        </w:rPr>
      </w:pPr>
      <w:r>
        <w:rPr>
          <w:lang w:eastAsia="ru-RU"/>
        </w:rPr>
        <w:t>Запросы являются одним из основных инструментов работы с БД. Они позволяют выбирать из таблиц нужные данные, объединять таблицы по связанным полям, редактировать содержимое таблиц, выполнять расчеты и многое другое.</w:t>
      </w:r>
    </w:p>
    <w:p w:rsidR="001602F8" w:rsidRDefault="001602F8" w:rsidP="001602F8">
      <w:pPr>
        <w:pStyle w:val="a0"/>
        <w:rPr>
          <w:lang w:eastAsia="ru-RU"/>
        </w:rPr>
      </w:pPr>
      <w:r>
        <w:rPr>
          <w:lang w:eastAsia="ru-RU"/>
        </w:rPr>
        <w:t>Фактически, любое де</w:t>
      </w:r>
      <w:r w:rsidR="00AC745B">
        <w:rPr>
          <w:lang w:eastAsia="ru-RU"/>
        </w:rPr>
        <w:t>й</w:t>
      </w:r>
      <w:r>
        <w:rPr>
          <w:lang w:eastAsia="ru-RU"/>
        </w:rPr>
        <w:t xml:space="preserve">ствие с БД является по сути запросом. Просто в </w:t>
      </w:r>
      <w:r>
        <w:rPr>
          <w:lang w:val="en-US" w:eastAsia="ru-RU"/>
        </w:rPr>
        <w:t>Access</w:t>
      </w:r>
      <w:r w:rsidRPr="001602F8">
        <w:rPr>
          <w:lang w:eastAsia="ru-RU"/>
        </w:rPr>
        <w:t xml:space="preserve"> </w:t>
      </w:r>
      <w:r>
        <w:rPr>
          <w:lang w:eastAsia="ru-RU"/>
        </w:rPr>
        <w:t xml:space="preserve">многие запросы автоматизированы, и пользователь их не видит. Однако в прошлых лабораторных работах, когда вы просматривали таблицы, вводили в них данные, выполняли сортировку и фильтрацию, </w:t>
      </w:r>
      <w:r>
        <w:rPr>
          <w:lang w:val="en-US" w:eastAsia="ru-RU"/>
        </w:rPr>
        <w:t>Access</w:t>
      </w:r>
      <w:r w:rsidRPr="001602F8">
        <w:rPr>
          <w:lang w:eastAsia="ru-RU"/>
        </w:rPr>
        <w:t xml:space="preserve"> </w:t>
      </w:r>
      <w:r>
        <w:rPr>
          <w:lang w:eastAsia="ru-RU"/>
        </w:rPr>
        <w:t>каждый раз формировал нужные запросы</w:t>
      </w:r>
      <w:r w:rsidR="00AC745B" w:rsidRPr="00AC745B">
        <w:rPr>
          <w:lang w:eastAsia="ru-RU"/>
        </w:rPr>
        <w:t xml:space="preserve"> </w:t>
      </w:r>
      <w:r w:rsidR="00AC745B">
        <w:rPr>
          <w:lang w:eastAsia="ru-RU"/>
        </w:rPr>
        <w:t>к БД</w:t>
      </w:r>
      <w:r>
        <w:rPr>
          <w:lang w:eastAsia="ru-RU"/>
        </w:rPr>
        <w:t>.</w:t>
      </w:r>
    </w:p>
    <w:p w:rsidR="005E3160" w:rsidRDefault="001602F8" w:rsidP="001602F8">
      <w:pPr>
        <w:pStyle w:val="a0"/>
        <w:rPr>
          <w:lang w:eastAsia="ru-RU"/>
        </w:rPr>
      </w:pPr>
      <w:r>
        <w:rPr>
          <w:lang w:eastAsia="ru-RU"/>
        </w:rPr>
        <w:t>Теперь составим запросы самостоятельно.</w:t>
      </w:r>
      <w:r w:rsidR="005E3160">
        <w:rPr>
          <w:lang w:eastAsia="ru-RU"/>
        </w:rPr>
        <w:t xml:space="preserve"> Создание запроса осуществляется через вкладку «</w:t>
      </w:r>
      <w:r w:rsidR="00D832A8">
        <w:rPr>
          <w:lang w:eastAsia="ru-RU"/>
        </w:rPr>
        <w:t>Создание</w:t>
      </w:r>
      <w:r w:rsidR="005E3160">
        <w:rPr>
          <w:lang w:eastAsia="ru-RU"/>
        </w:rPr>
        <w:t>» и возможно двумя способами: через «Мастер запросов» или «Конструктор».</w:t>
      </w:r>
      <w:r w:rsidR="00D4646D">
        <w:rPr>
          <w:lang w:eastAsia="ru-RU"/>
        </w:rPr>
        <w:t xml:space="preserve"> </w:t>
      </w:r>
      <w:r w:rsidR="005E3160">
        <w:rPr>
          <w:lang w:eastAsia="ru-RU"/>
        </w:rPr>
        <w:t>Мастер позволяет создавать несколько типовых запросов. Затем их всегда можно отредактировать в Конструкторе.</w:t>
      </w:r>
    </w:p>
    <w:p w:rsidR="00D832A8" w:rsidRDefault="00D832A8" w:rsidP="00D832A8">
      <w:pPr>
        <w:pStyle w:val="af9"/>
        <w:spacing w:after="120"/>
      </w:pPr>
      <w:r>
        <w:drawing>
          <wp:inline distT="0" distB="0" distL="0" distR="0">
            <wp:extent cx="6118860" cy="875665"/>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118860" cy="875665"/>
                    </a:xfrm>
                    <a:prstGeom prst="rect">
                      <a:avLst/>
                    </a:prstGeom>
                    <a:noFill/>
                    <a:ln w="9525">
                      <a:noFill/>
                      <a:miter lim="800000"/>
                      <a:headEnd/>
                      <a:tailEnd/>
                    </a:ln>
                  </pic:spPr>
                </pic:pic>
              </a:graphicData>
            </a:graphic>
          </wp:inline>
        </w:drawing>
      </w:r>
    </w:p>
    <w:p w:rsidR="001602F8" w:rsidRDefault="00D4646D" w:rsidP="001602F8">
      <w:pPr>
        <w:pStyle w:val="a0"/>
        <w:rPr>
          <w:lang w:eastAsia="ru-RU"/>
        </w:rPr>
      </w:pPr>
      <w:r>
        <w:rPr>
          <w:lang w:eastAsia="ru-RU"/>
        </w:rPr>
        <w:t>Существует большое число различных видов запросов. В данном практикуме мы выполним следующие:</w:t>
      </w:r>
    </w:p>
    <w:p w:rsidR="00AC745B" w:rsidRDefault="00AC745B" w:rsidP="00AC745B">
      <w:pPr>
        <w:numPr>
          <w:ilvl w:val="0"/>
          <w:numId w:val="35"/>
        </w:numPr>
        <w:jc w:val="both"/>
      </w:pPr>
      <w:r>
        <w:t>запрос на выборку полей одной таблицы;</w:t>
      </w:r>
    </w:p>
    <w:p w:rsidR="00AC745B" w:rsidRDefault="00AC745B" w:rsidP="00AC745B">
      <w:pPr>
        <w:numPr>
          <w:ilvl w:val="0"/>
          <w:numId w:val="35"/>
        </w:numPr>
        <w:jc w:val="both"/>
      </w:pPr>
      <w:r>
        <w:t>запрос на выборку полей двух таблиц;</w:t>
      </w:r>
    </w:p>
    <w:p w:rsidR="00AC745B" w:rsidRDefault="00AC745B" w:rsidP="00AC745B">
      <w:pPr>
        <w:numPr>
          <w:ilvl w:val="0"/>
          <w:numId w:val="35"/>
        </w:numPr>
        <w:jc w:val="both"/>
      </w:pPr>
      <w:r>
        <w:lastRenderedPageBreak/>
        <w:t>запрос на выборку с различными критериями отбора;</w:t>
      </w:r>
    </w:p>
    <w:p w:rsidR="00AC745B" w:rsidRDefault="00AC745B" w:rsidP="00AC745B">
      <w:pPr>
        <w:numPr>
          <w:ilvl w:val="0"/>
          <w:numId w:val="35"/>
        </w:numPr>
        <w:jc w:val="both"/>
      </w:pPr>
      <w:r>
        <w:t>запрос с вычисляемыми полями;</w:t>
      </w:r>
    </w:p>
    <w:p w:rsidR="00617A3C" w:rsidRDefault="00617A3C" w:rsidP="00617A3C">
      <w:pPr>
        <w:numPr>
          <w:ilvl w:val="0"/>
          <w:numId w:val="35"/>
        </w:numPr>
        <w:jc w:val="both"/>
      </w:pPr>
      <w:r>
        <w:t>запрос с итогами;</w:t>
      </w:r>
    </w:p>
    <w:p w:rsidR="00AC745B" w:rsidRDefault="00AC745B" w:rsidP="00AC745B">
      <w:pPr>
        <w:numPr>
          <w:ilvl w:val="0"/>
          <w:numId w:val="35"/>
        </w:numPr>
        <w:jc w:val="both"/>
      </w:pPr>
      <w:r>
        <w:t>запросы с параметром;</w:t>
      </w:r>
    </w:p>
    <w:p w:rsidR="00AC745B" w:rsidRDefault="00AC745B" w:rsidP="00AC745B">
      <w:pPr>
        <w:numPr>
          <w:ilvl w:val="0"/>
          <w:numId w:val="35"/>
        </w:numPr>
        <w:jc w:val="both"/>
      </w:pPr>
      <w:r>
        <w:t>перекрестный запрос.</w:t>
      </w:r>
    </w:p>
    <w:p w:rsidR="00C50B47" w:rsidRPr="005803FB" w:rsidRDefault="00C50B47" w:rsidP="00C50B47">
      <w:pPr>
        <w:pStyle w:val="a0"/>
        <w:rPr>
          <w:lang w:eastAsia="ru-RU"/>
        </w:rPr>
      </w:pPr>
      <w:r w:rsidRPr="00C50B47">
        <w:rPr>
          <w:color w:val="FF0000"/>
          <w:lang w:eastAsia="ru-RU"/>
        </w:rPr>
        <w:t>Замечание</w:t>
      </w:r>
      <w:r>
        <w:rPr>
          <w:lang w:eastAsia="ru-RU"/>
        </w:rPr>
        <w:t>: вам необходимо создать только один запрос каждого типа.</w:t>
      </w:r>
    </w:p>
    <w:p w:rsidR="00D4646D" w:rsidRDefault="005803FB" w:rsidP="008567E0">
      <w:pPr>
        <w:pStyle w:val="a0"/>
        <w:numPr>
          <w:ilvl w:val="0"/>
          <w:numId w:val="44"/>
        </w:numPr>
        <w:tabs>
          <w:tab w:val="left" w:pos="851"/>
        </w:tabs>
        <w:ind w:left="0" w:firstLine="567"/>
        <w:rPr>
          <w:lang w:eastAsia="ru-RU"/>
        </w:rPr>
      </w:pPr>
      <w:r w:rsidRPr="005803FB">
        <w:rPr>
          <w:i/>
          <w:lang w:eastAsia="ru-RU"/>
        </w:rPr>
        <w:t>Запрос на выборку полей из одной таблицы</w:t>
      </w:r>
      <w:r>
        <w:rPr>
          <w:lang w:eastAsia="ru-RU"/>
        </w:rPr>
        <w:t xml:space="preserve"> – самый простой вид запросов. Он позволяет отобразить только те столбцы таблицы</w:t>
      </w:r>
      <w:r w:rsidR="008567E0">
        <w:rPr>
          <w:lang w:eastAsia="ru-RU"/>
        </w:rPr>
        <w:t>, которые нам нужны. Чаще всего они используются для выборок из больших таблиц, которые содержат 10 столбцов и более</w:t>
      </w:r>
      <w:r w:rsidR="0056163B">
        <w:rPr>
          <w:lang w:eastAsia="ru-RU"/>
        </w:rPr>
        <w:t xml:space="preserve">. </w:t>
      </w:r>
    </w:p>
    <w:p w:rsidR="0056163B" w:rsidRPr="00D832A8" w:rsidRDefault="0056163B" w:rsidP="00D832A8">
      <w:pPr>
        <w:pStyle w:val="a0"/>
      </w:pPr>
      <w:r>
        <w:rPr>
          <w:lang w:eastAsia="ru-RU"/>
        </w:rPr>
        <w:t xml:space="preserve">В нашем примере выполним выборку из таблицы </w:t>
      </w:r>
      <w:r w:rsidR="00D832A8">
        <w:rPr>
          <w:lang w:eastAsia="ru-RU"/>
        </w:rPr>
        <w:t>«Магазин». Отобразим столбцы «Название», «Нас.пункт» и «Адрес».</w:t>
      </w:r>
    </w:p>
    <w:p w:rsidR="00AC745B" w:rsidRDefault="00D832A8" w:rsidP="001602F8">
      <w:pPr>
        <w:pStyle w:val="a0"/>
        <w:rPr>
          <w:lang w:eastAsia="ru-RU"/>
        </w:rPr>
      </w:pPr>
      <w:r>
        <w:rPr>
          <w:lang w:eastAsia="ru-RU"/>
        </w:rPr>
        <w:t>Данный запрос можно выполнить как с помощью мастера, так и с помощью Конструктора.</w:t>
      </w:r>
    </w:p>
    <w:p w:rsidR="00D832A8" w:rsidRDefault="00926FF4" w:rsidP="001602F8">
      <w:pPr>
        <w:pStyle w:val="a0"/>
        <w:rPr>
          <w:lang w:eastAsia="ru-RU"/>
        </w:rPr>
      </w:pPr>
      <w:r>
        <w:rPr>
          <w:lang w:eastAsia="ru-RU"/>
        </w:rPr>
        <w:t>Мастер запросов:</w:t>
      </w:r>
    </w:p>
    <w:p w:rsidR="00926FF4" w:rsidRDefault="00926FF4" w:rsidP="00926FF4">
      <w:pPr>
        <w:pStyle w:val="af9"/>
        <w:spacing w:after="120"/>
      </w:pPr>
      <w:r>
        <w:drawing>
          <wp:inline distT="0" distB="0" distL="0" distR="0">
            <wp:extent cx="3343275" cy="2803208"/>
            <wp:effectExtent l="1905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343275" cy="2803208"/>
                    </a:xfrm>
                    <a:prstGeom prst="rect">
                      <a:avLst/>
                    </a:prstGeom>
                    <a:noFill/>
                    <a:ln w="9525">
                      <a:noFill/>
                      <a:miter lim="800000"/>
                      <a:headEnd/>
                      <a:tailEnd/>
                    </a:ln>
                  </pic:spPr>
                </pic:pic>
              </a:graphicData>
            </a:graphic>
          </wp:inline>
        </w:drawing>
      </w:r>
    </w:p>
    <w:p w:rsidR="00926FF4" w:rsidRDefault="00926FF4" w:rsidP="00926FF4">
      <w:pPr>
        <w:pStyle w:val="af9"/>
        <w:spacing w:after="120"/>
      </w:pPr>
      <w:r>
        <w:drawing>
          <wp:inline distT="0" distB="0" distL="0" distR="0">
            <wp:extent cx="4525715" cy="3060810"/>
            <wp:effectExtent l="19050" t="0" r="818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4525715" cy="3060810"/>
                    </a:xfrm>
                    <a:prstGeom prst="rect">
                      <a:avLst/>
                    </a:prstGeom>
                    <a:noFill/>
                    <a:ln w="9525">
                      <a:noFill/>
                      <a:miter lim="800000"/>
                      <a:headEnd/>
                      <a:tailEnd/>
                    </a:ln>
                  </pic:spPr>
                </pic:pic>
              </a:graphicData>
            </a:graphic>
          </wp:inline>
        </w:drawing>
      </w:r>
    </w:p>
    <w:p w:rsidR="00926FF4" w:rsidRDefault="00926FF4" w:rsidP="00926FF4">
      <w:pPr>
        <w:pStyle w:val="a0"/>
        <w:rPr>
          <w:lang w:eastAsia="ru-RU"/>
        </w:rPr>
      </w:pPr>
      <w:r>
        <w:rPr>
          <w:lang w:eastAsia="ru-RU"/>
        </w:rPr>
        <w:lastRenderedPageBreak/>
        <w:t xml:space="preserve">В последнем окне задайте имя запроса и нажмите «Готово». </w:t>
      </w:r>
      <w:r w:rsidR="00487F94">
        <w:rPr>
          <w:lang w:eastAsia="ru-RU"/>
        </w:rPr>
        <w:t>Название запроса должно отражать сущность содержащихся в нем данных:</w:t>
      </w:r>
      <w:r>
        <w:rPr>
          <w:lang w:eastAsia="ru-RU"/>
        </w:rPr>
        <w:t xml:space="preserve"> «</w:t>
      </w:r>
      <w:r w:rsidR="00487F94">
        <w:rPr>
          <w:lang w:eastAsia="ru-RU"/>
        </w:rPr>
        <w:t>Адреса магазинов</w:t>
      </w:r>
      <w:r>
        <w:rPr>
          <w:lang w:eastAsia="ru-RU"/>
        </w:rPr>
        <w:t>».</w:t>
      </w:r>
    </w:p>
    <w:p w:rsidR="00926FF4" w:rsidRDefault="00926FF4" w:rsidP="00926FF4">
      <w:pPr>
        <w:pStyle w:val="a0"/>
        <w:rPr>
          <w:lang w:eastAsia="ru-RU"/>
        </w:rPr>
      </w:pPr>
      <w:r>
        <w:rPr>
          <w:lang w:eastAsia="ru-RU"/>
        </w:rPr>
        <w:t>Результат:</w:t>
      </w:r>
    </w:p>
    <w:p w:rsidR="00926FF4" w:rsidRPr="00926FF4" w:rsidRDefault="00926FF4" w:rsidP="00926FF4">
      <w:pPr>
        <w:pStyle w:val="af9"/>
        <w:spacing w:after="120"/>
      </w:pPr>
      <w:r>
        <w:drawing>
          <wp:inline distT="0" distB="0" distL="0" distR="0">
            <wp:extent cx="4115206" cy="143969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23236" t="39634" b="21505"/>
                    <a:stretch>
                      <a:fillRect/>
                    </a:stretch>
                  </pic:blipFill>
                  <pic:spPr bwMode="auto">
                    <a:xfrm>
                      <a:off x="0" y="0"/>
                      <a:ext cx="4115206" cy="1439695"/>
                    </a:xfrm>
                    <a:prstGeom prst="rect">
                      <a:avLst/>
                    </a:prstGeom>
                    <a:noFill/>
                    <a:ln w="9525">
                      <a:noFill/>
                      <a:miter lim="800000"/>
                      <a:headEnd/>
                      <a:tailEnd/>
                    </a:ln>
                  </pic:spPr>
                </pic:pic>
              </a:graphicData>
            </a:graphic>
          </wp:inline>
        </w:drawing>
      </w:r>
    </w:p>
    <w:p w:rsidR="00D832A8" w:rsidRDefault="00926FF4" w:rsidP="001602F8">
      <w:pPr>
        <w:pStyle w:val="a0"/>
        <w:rPr>
          <w:lang w:eastAsia="ru-RU"/>
        </w:rPr>
      </w:pPr>
      <w:r>
        <w:rPr>
          <w:lang w:eastAsia="ru-RU"/>
        </w:rPr>
        <w:t xml:space="preserve">Этот же запрос можно создать или изменить с помощью Конструктора. </w:t>
      </w:r>
      <w:r w:rsidR="001B6D18">
        <w:rPr>
          <w:lang w:eastAsia="ru-RU"/>
        </w:rPr>
        <w:t>Запустите конструктор и добавьте таблицу, из которой будете делать запрос. Нужные столбцы отбираются двойным кликом или перетаскиванием.</w:t>
      </w:r>
    </w:p>
    <w:p w:rsidR="00926FF4" w:rsidRPr="001B6D18" w:rsidRDefault="001B6D18" w:rsidP="001B6D18">
      <w:pPr>
        <w:pStyle w:val="af9"/>
        <w:spacing w:after="120"/>
      </w:pPr>
      <w:r>
        <w:drawing>
          <wp:inline distT="0" distB="0" distL="0" distR="0">
            <wp:extent cx="4776280" cy="3005846"/>
            <wp:effectExtent l="19050" t="0" r="527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21945" t="31928" b="6024"/>
                    <a:stretch>
                      <a:fillRect/>
                    </a:stretch>
                  </pic:blipFill>
                  <pic:spPr bwMode="auto">
                    <a:xfrm>
                      <a:off x="0" y="0"/>
                      <a:ext cx="4776280" cy="3005846"/>
                    </a:xfrm>
                    <a:prstGeom prst="rect">
                      <a:avLst/>
                    </a:prstGeom>
                    <a:noFill/>
                    <a:ln w="9525">
                      <a:noFill/>
                      <a:miter lim="800000"/>
                      <a:headEnd/>
                      <a:tailEnd/>
                    </a:ln>
                  </pic:spPr>
                </pic:pic>
              </a:graphicData>
            </a:graphic>
          </wp:inline>
        </w:drawing>
      </w:r>
    </w:p>
    <w:p w:rsidR="008567E0" w:rsidRDefault="008567E0" w:rsidP="008567E0">
      <w:pPr>
        <w:pStyle w:val="a0"/>
        <w:numPr>
          <w:ilvl w:val="0"/>
          <w:numId w:val="44"/>
        </w:numPr>
        <w:tabs>
          <w:tab w:val="left" w:pos="851"/>
        </w:tabs>
        <w:ind w:left="0" w:firstLine="567"/>
        <w:rPr>
          <w:lang w:eastAsia="ru-RU"/>
        </w:rPr>
      </w:pPr>
      <w:r w:rsidRPr="001B6D18">
        <w:rPr>
          <w:i/>
          <w:lang w:eastAsia="ru-RU"/>
        </w:rPr>
        <w:t>Запрос на выборку полей двух таблиц</w:t>
      </w:r>
      <w:r w:rsidR="00926FF4">
        <w:rPr>
          <w:lang w:eastAsia="ru-RU"/>
        </w:rPr>
        <w:t xml:space="preserve"> выполняется полностью аналогично, за исключением того, что в запрос добавляются поля из двух или более </w:t>
      </w:r>
      <w:r w:rsidR="00926FF4" w:rsidRPr="00926FF4">
        <w:rPr>
          <w:u w:val="single"/>
          <w:lang w:eastAsia="ru-RU"/>
        </w:rPr>
        <w:t>связанных</w:t>
      </w:r>
      <w:r w:rsidR="00926FF4">
        <w:rPr>
          <w:lang w:eastAsia="ru-RU"/>
        </w:rPr>
        <w:t xml:space="preserve"> таблиц.</w:t>
      </w:r>
    </w:p>
    <w:p w:rsidR="00926FF4" w:rsidRDefault="00926FF4" w:rsidP="00926FF4">
      <w:pPr>
        <w:pStyle w:val="a0"/>
      </w:pPr>
      <w:r>
        <w:t>В нашем примере создадим запрос «Наличие товаров в магазинах»,</w:t>
      </w:r>
      <w:r w:rsidR="001B6D18">
        <w:t xml:space="preserve"> отобразим в запросе название магазина и населенный пункт, наименование и ед. измерения товара, количество на складе:</w:t>
      </w:r>
    </w:p>
    <w:p w:rsidR="001B6D18" w:rsidRDefault="00535299" w:rsidP="00535299">
      <w:pPr>
        <w:pStyle w:val="af9"/>
        <w:spacing w:after="120"/>
      </w:pPr>
      <w:r>
        <w:lastRenderedPageBreak/>
        <w:drawing>
          <wp:inline distT="0" distB="0" distL="0" distR="0">
            <wp:extent cx="6054701" cy="2799778"/>
            <wp:effectExtent l="19050" t="0" r="3199"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16699" t="31926" r="1265" b="5013"/>
                    <a:stretch>
                      <a:fillRect/>
                    </a:stretch>
                  </pic:blipFill>
                  <pic:spPr bwMode="auto">
                    <a:xfrm>
                      <a:off x="0" y="0"/>
                      <a:ext cx="6054701" cy="2799778"/>
                    </a:xfrm>
                    <a:prstGeom prst="rect">
                      <a:avLst/>
                    </a:prstGeom>
                    <a:noFill/>
                    <a:ln w="9525">
                      <a:noFill/>
                      <a:miter lim="800000"/>
                      <a:headEnd/>
                      <a:tailEnd/>
                    </a:ln>
                  </pic:spPr>
                </pic:pic>
              </a:graphicData>
            </a:graphic>
          </wp:inline>
        </w:drawing>
      </w:r>
    </w:p>
    <w:p w:rsidR="001B6D18" w:rsidRDefault="00535299" w:rsidP="00926FF4">
      <w:pPr>
        <w:pStyle w:val="a0"/>
      </w:pPr>
      <w:r>
        <w:t>В результате получим:</w:t>
      </w:r>
    </w:p>
    <w:p w:rsidR="00535299" w:rsidRPr="00926FF4" w:rsidRDefault="00535299" w:rsidP="00535299">
      <w:pPr>
        <w:pStyle w:val="af9"/>
        <w:spacing w:after="120"/>
      </w:pPr>
      <w:r>
        <w:drawing>
          <wp:inline distT="0" distB="0" distL="0" distR="0">
            <wp:extent cx="5634293" cy="3974897"/>
            <wp:effectExtent l="19050" t="0" r="4507"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17970" t="24675" r="1583" b="9085"/>
                    <a:stretch>
                      <a:fillRect/>
                    </a:stretch>
                  </pic:blipFill>
                  <pic:spPr bwMode="auto">
                    <a:xfrm>
                      <a:off x="0" y="0"/>
                      <a:ext cx="5634293" cy="3974897"/>
                    </a:xfrm>
                    <a:prstGeom prst="rect">
                      <a:avLst/>
                    </a:prstGeom>
                    <a:noFill/>
                    <a:ln w="9525">
                      <a:noFill/>
                      <a:miter lim="800000"/>
                      <a:headEnd/>
                      <a:tailEnd/>
                    </a:ln>
                  </pic:spPr>
                </pic:pic>
              </a:graphicData>
            </a:graphic>
          </wp:inline>
        </w:drawing>
      </w:r>
    </w:p>
    <w:p w:rsidR="008567E0" w:rsidRDefault="008567E0" w:rsidP="008567E0">
      <w:pPr>
        <w:pStyle w:val="a0"/>
        <w:numPr>
          <w:ilvl w:val="0"/>
          <w:numId w:val="44"/>
        </w:numPr>
        <w:tabs>
          <w:tab w:val="left" w:pos="851"/>
        </w:tabs>
        <w:ind w:left="0" w:firstLine="567"/>
        <w:rPr>
          <w:lang w:eastAsia="ru-RU"/>
        </w:rPr>
      </w:pPr>
      <w:r w:rsidRPr="00535299">
        <w:rPr>
          <w:i/>
          <w:lang w:eastAsia="ru-RU"/>
        </w:rPr>
        <w:t>Запрос на выборку с различными критериями отбора</w:t>
      </w:r>
      <w:r w:rsidR="001B6D18">
        <w:rPr>
          <w:lang w:eastAsia="ru-RU"/>
        </w:rPr>
        <w:t xml:space="preserve"> напоминает фильтрацию данных: нам нужно отобразить не все записи, а только удовлетворяющие какому-то критерию. </w:t>
      </w:r>
    </w:p>
    <w:p w:rsidR="00D6216E" w:rsidRDefault="00D6216E" w:rsidP="00D6216E">
      <w:pPr>
        <w:pStyle w:val="a0"/>
      </w:pPr>
      <w:r>
        <w:t xml:space="preserve">Выберем магазины в Самаре, в </w:t>
      </w:r>
      <w:r w:rsidRPr="00D6216E">
        <w:t>которых</w:t>
      </w:r>
      <w:r>
        <w:t xml:space="preserve"> в </w:t>
      </w:r>
      <w:r w:rsidR="00544C41">
        <w:t>феврале</w:t>
      </w:r>
      <w:r>
        <w:t xml:space="preserve"> продавался сахар (любой). Также отсортируем запрос по </w:t>
      </w:r>
      <w:r w:rsidR="00544C41">
        <w:t xml:space="preserve">магазинам и </w:t>
      </w:r>
      <w:r w:rsidR="00C46FDA">
        <w:t>количеству проданного сахара</w:t>
      </w:r>
      <w:r>
        <w:t>.</w:t>
      </w:r>
      <w:r w:rsidR="00C46FDA">
        <w:t xml:space="preserve"> Для этого запроса нам потребуются таблицы «Магазин», «Продажа», «Товар».</w:t>
      </w:r>
    </w:p>
    <w:p w:rsidR="00544C41" w:rsidRDefault="00544C41" w:rsidP="00D6216E">
      <w:pPr>
        <w:pStyle w:val="a0"/>
      </w:pPr>
      <w:r>
        <w:rPr>
          <w:color w:val="FF0000"/>
        </w:rPr>
        <w:t>Требование</w:t>
      </w:r>
      <w:r>
        <w:t>: запрос должен состоять минимум из двух условий и возвращать не менее 2 записей!</w:t>
      </w:r>
      <w:r w:rsidR="00367DBB">
        <w:t xml:space="preserve"> Сортировка обязательно минимум по 1 полю.</w:t>
      </w:r>
    </w:p>
    <w:p w:rsidR="00BC20F8" w:rsidRDefault="004452A5" w:rsidP="004452A5">
      <w:pPr>
        <w:pStyle w:val="a0"/>
      </w:pPr>
      <w:r>
        <w:lastRenderedPageBreak/>
        <w:t xml:space="preserve">Критерии отбора указываются в Конструкторе в строке «Условие отбора». </w:t>
      </w:r>
      <w:r w:rsidR="00BC20F8">
        <w:t>Например, для поля «Нас_пункт» напишем "Самара" (в кавычках, это текстовая константа).</w:t>
      </w:r>
    </w:p>
    <w:p w:rsidR="004452A5" w:rsidRDefault="004452A5" w:rsidP="004452A5">
      <w:pPr>
        <w:pStyle w:val="a0"/>
      </w:pPr>
      <w:r>
        <w:t xml:space="preserve">Для построения сложных условий удобно пользоваться мастером </w:t>
      </w:r>
      <w:r w:rsidRPr="004452A5">
        <w:rPr>
          <w:b/>
          <w:noProof/>
          <w:position w:val="-10"/>
          <w:lang w:eastAsia="ru-RU"/>
        </w:rPr>
        <w:drawing>
          <wp:inline distT="0" distB="0" distL="0" distR="0">
            <wp:extent cx="1293495" cy="213995"/>
            <wp:effectExtent l="19050" t="0" r="1905"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1293495" cy="213995"/>
                    </a:xfrm>
                    <a:prstGeom prst="rect">
                      <a:avLst/>
                    </a:prstGeom>
                    <a:noFill/>
                    <a:ln w="9525">
                      <a:noFill/>
                      <a:miter lim="800000"/>
                      <a:headEnd/>
                      <a:tailEnd/>
                    </a:ln>
                  </pic:spPr>
                </pic:pic>
              </a:graphicData>
            </a:graphic>
          </wp:inline>
        </w:drawing>
      </w:r>
      <w:r>
        <w:t xml:space="preserve"> во всплывающем меню.</w:t>
      </w:r>
      <w:r w:rsidR="00C46FDA">
        <w:t xml:space="preserve"> В нем можно найти все доступные в запросах данные (из таблиц, других запросов, форм), функции и операторы:</w:t>
      </w:r>
    </w:p>
    <w:p w:rsidR="00C46FDA" w:rsidRDefault="00C46FDA" w:rsidP="00C46FDA">
      <w:pPr>
        <w:pStyle w:val="af9"/>
        <w:spacing w:after="120"/>
      </w:pPr>
      <w:r>
        <w:drawing>
          <wp:inline distT="0" distB="0" distL="0" distR="0">
            <wp:extent cx="5126355" cy="3506153"/>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126355" cy="3506153"/>
                    </a:xfrm>
                    <a:prstGeom prst="rect">
                      <a:avLst/>
                    </a:prstGeom>
                    <a:noFill/>
                    <a:ln w="9525">
                      <a:noFill/>
                      <a:miter lim="800000"/>
                      <a:headEnd/>
                      <a:tailEnd/>
                    </a:ln>
                  </pic:spPr>
                </pic:pic>
              </a:graphicData>
            </a:graphic>
          </wp:inline>
        </w:drawing>
      </w:r>
    </w:p>
    <w:p w:rsidR="004452A5" w:rsidRPr="00D6216E" w:rsidRDefault="00D6216E" w:rsidP="004452A5">
      <w:pPr>
        <w:pStyle w:val="a0"/>
      </w:pPr>
      <w:r>
        <w:t xml:space="preserve">Диапазон дат или значений можно задать с помощью оператора </w:t>
      </w:r>
      <w:r>
        <w:rPr>
          <w:lang w:val="en-US"/>
        </w:rPr>
        <w:t>Between</w:t>
      </w:r>
      <w:r>
        <w:t xml:space="preserve">. Даты нужно указывать между символами </w:t>
      </w:r>
      <w:r w:rsidRPr="00D6216E">
        <w:t>##</w:t>
      </w:r>
      <w:r>
        <w:t>.</w:t>
      </w:r>
    </w:p>
    <w:p w:rsidR="00D6216E" w:rsidRPr="00D6216E" w:rsidRDefault="00D6216E" w:rsidP="00D6216E">
      <w:pPr>
        <w:pStyle w:val="afb"/>
      </w:pPr>
      <w:r w:rsidRPr="00D6216E">
        <w:t>Between #01.0</w:t>
      </w:r>
      <w:r w:rsidR="00544C41">
        <w:t>2</w:t>
      </w:r>
      <w:r w:rsidRPr="00D6216E">
        <w:t>.2014# And #</w:t>
      </w:r>
      <w:r w:rsidR="00594C31">
        <w:t>28</w:t>
      </w:r>
      <w:r w:rsidRPr="00D6216E">
        <w:t>.0</w:t>
      </w:r>
      <w:r w:rsidR="00594C31">
        <w:t>2</w:t>
      </w:r>
      <w:r w:rsidRPr="00D6216E">
        <w:t>.2014#</w:t>
      </w:r>
    </w:p>
    <w:p w:rsidR="00E87AB5" w:rsidRDefault="00E87AB5" w:rsidP="004452A5">
      <w:pPr>
        <w:pStyle w:val="a0"/>
      </w:pPr>
      <w:r>
        <w:t xml:space="preserve">А, например, даты за последние 30 дней можно получить с помощью функции </w:t>
      </w:r>
      <w:r>
        <w:rPr>
          <w:lang w:val="en-US"/>
        </w:rPr>
        <w:t>Date</w:t>
      </w:r>
      <w:r w:rsidRPr="00E87AB5">
        <w:t xml:space="preserve">() </w:t>
      </w:r>
      <w:r w:rsidR="00681791">
        <w:t>–</w:t>
      </w:r>
      <w:r>
        <w:t xml:space="preserve"> текущая дата. Напомним, что дата представляется в памяти как число ней, прошедших с 01.01.1990 (=0).</w:t>
      </w:r>
    </w:p>
    <w:p w:rsidR="00E87AB5" w:rsidRPr="00E17091" w:rsidRDefault="00E87AB5" w:rsidP="00E87AB5">
      <w:pPr>
        <w:pStyle w:val="afb"/>
      </w:pPr>
      <w:r w:rsidRPr="00E87AB5">
        <w:t>&gt;=</w:t>
      </w:r>
      <w:r>
        <w:rPr>
          <w:lang w:val="en-US"/>
        </w:rPr>
        <w:t>Date</w:t>
      </w:r>
      <w:r w:rsidRPr="00E87AB5">
        <w:t>(</w:t>
      </w:r>
      <w:r w:rsidRPr="00E17091">
        <w:t>)-30</w:t>
      </w:r>
    </w:p>
    <w:p w:rsidR="004452A5" w:rsidRPr="00D6216E" w:rsidRDefault="00D6216E" w:rsidP="004452A5">
      <w:pPr>
        <w:pStyle w:val="a0"/>
      </w:pPr>
      <w:r>
        <w:t xml:space="preserve">Для выбора текстовых значений используется оператор </w:t>
      </w:r>
      <w:r>
        <w:rPr>
          <w:lang w:val="en-US"/>
        </w:rPr>
        <w:t>Like</w:t>
      </w:r>
      <w:r>
        <w:t xml:space="preserve">. В образце отбора можно использовать маски: </w:t>
      </w:r>
      <w:r w:rsidRPr="00D6216E">
        <w:t xml:space="preserve">* </w:t>
      </w:r>
      <w:r>
        <w:t xml:space="preserve">обозначает любую последовательность символов, </w:t>
      </w:r>
      <w:r w:rsidRPr="00D6216E">
        <w:t xml:space="preserve">? </w:t>
      </w:r>
      <w:r>
        <w:t>один любой символ.</w:t>
      </w:r>
      <w:r w:rsidR="002C4E59">
        <w:t xml:space="preserve"> Регистр символов не учитывается.</w:t>
      </w:r>
    </w:p>
    <w:p w:rsidR="00D6216E" w:rsidRPr="002C4E59" w:rsidRDefault="00824FF4" w:rsidP="00824FF4">
      <w:pPr>
        <w:pStyle w:val="afb"/>
      </w:pPr>
      <w:r>
        <w:rPr>
          <w:lang w:val="en-US"/>
        </w:rPr>
        <w:t>Like</w:t>
      </w:r>
      <w:r w:rsidRPr="002C4E59">
        <w:t xml:space="preserve"> "*</w:t>
      </w:r>
      <w:r>
        <w:t>сахар</w:t>
      </w:r>
      <w:r w:rsidRPr="002C4E59">
        <w:t>*"</w:t>
      </w:r>
    </w:p>
    <w:p w:rsidR="002C4E59" w:rsidRPr="003A5B14" w:rsidRDefault="002C4E59" w:rsidP="00BC20F8">
      <w:pPr>
        <w:pStyle w:val="a0"/>
      </w:pPr>
      <w:r>
        <w:t xml:space="preserve">Если бы мы написали в условии отбора просто </w:t>
      </w:r>
      <w:r w:rsidRPr="002C4E59">
        <w:t>"</w:t>
      </w:r>
      <w:r>
        <w:t>Сахар</w:t>
      </w:r>
      <w:r w:rsidRPr="002C4E59">
        <w:t>"</w:t>
      </w:r>
      <w:r>
        <w:t>, то ничего бы не нашлось, т.к. у нас нет товара в точности с таким именем.</w:t>
      </w:r>
    </w:p>
    <w:p w:rsidR="00C46FDA" w:rsidRDefault="00C46FDA" w:rsidP="004452A5">
      <w:pPr>
        <w:pStyle w:val="a0"/>
      </w:pPr>
      <w:r>
        <w:t>Примеры других запросов вы можете найти в справке</w:t>
      </w:r>
      <w:r w:rsidR="003A5B14" w:rsidRPr="003A5B14">
        <w:t xml:space="preserve"> </w:t>
      </w:r>
      <w:r w:rsidR="003A5B14">
        <w:rPr>
          <w:noProof/>
          <w:lang w:eastAsia="ru-RU"/>
        </w:rPr>
        <w:drawing>
          <wp:inline distT="0" distB="0" distL="0" distR="0">
            <wp:extent cx="155575" cy="165100"/>
            <wp:effectExtent l="19050" t="0" r="0"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55575" cy="165100"/>
                    </a:xfrm>
                    <a:prstGeom prst="rect">
                      <a:avLst/>
                    </a:prstGeom>
                    <a:noFill/>
                    <a:ln w="9525">
                      <a:noFill/>
                      <a:miter lim="800000"/>
                      <a:headEnd/>
                      <a:tailEnd/>
                    </a:ln>
                  </pic:spPr>
                </pic:pic>
              </a:graphicData>
            </a:graphic>
          </wp:inline>
        </w:drawing>
      </w:r>
      <w:r>
        <w:t xml:space="preserve"> по </w:t>
      </w:r>
      <w:r>
        <w:rPr>
          <w:lang w:val="en-US"/>
        </w:rPr>
        <w:t>Access</w:t>
      </w:r>
      <w:r w:rsidR="003A5B14" w:rsidRPr="003A5B14">
        <w:t xml:space="preserve"> </w:t>
      </w:r>
      <w:r w:rsidR="003A5B14">
        <w:t>(</w:t>
      </w:r>
      <w:r w:rsidR="003A5B14">
        <w:rPr>
          <w:lang w:val="en-US"/>
        </w:rPr>
        <w:t>F</w:t>
      </w:r>
      <w:r w:rsidR="003A5B14">
        <w:t>1)</w:t>
      </w:r>
      <w:r w:rsidRPr="00C46FDA">
        <w:t xml:space="preserve"> </w:t>
      </w:r>
      <w:r>
        <w:t>в разделе «</w:t>
      </w:r>
      <w:r w:rsidRPr="003A5B14">
        <w:t>Примеры условий запроса</w:t>
      </w:r>
      <w:r>
        <w:t>».</w:t>
      </w:r>
    </w:p>
    <w:p w:rsidR="002C4E59" w:rsidRDefault="002C4E59" w:rsidP="004452A5">
      <w:pPr>
        <w:pStyle w:val="a0"/>
      </w:pPr>
      <w:r>
        <w:t>Сортировка столбцов указывается в соответствующе</w:t>
      </w:r>
      <w:r w:rsidR="00544C41">
        <w:t>й строке. Порядок сортировки определяется порядком столбцов в запросе.</w:t>
      </w:r>
    </w:p>
    <w:p w:rsidR="002C4E59" w:rsidRDefault="00BC20F8" w:rsidP="002C4E59">
      <w:pPr>
        <w:pStyle w:val="af9"/>
        <w:spacing w:after="120"/>
      </w:pPr>
      <w:r>
        <w:drawing>
          <wp:inline distT="0" distB="0" distL="0" distR="0">
            <wp:extent cx="5846094" cy="865761"/>
            <wp:effectExtent l="19050" t="0" r="2256" b="0"/>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t="65769"/>
                    <a:stretch>
                      <a:fillRect/>
                    </a:stretch>
                  </pic:blipFill>
                  <pic:spPr bwMode="auto">
                    <a:xfrm>
                      <a:off x="0" y="0"/>
                      <a:ext cx="5846094" cy="865761"/>
                    </a:xfrm>
                    <a:prstGeom prst="rect">
                      <a:avLst/>
                    </a:prstGeom>
                    <a:noFill/>
                    <a:ln w="9525">
                      <a:noFill/>
                      <a:miter lim="800000"/>
                      <a:headEnd/>
                      <a:tailEnd/>
                    </a:ln>
                  </pic:spPr>
                </pic:pic>
              </a:graphicData>
            </a:graphic>
          </wp:inline>
        </w:drawing>
      </w:r>
    </w:p>
    <w:p w:rsidR="00594C31" w:rsidRPr="00594C31" w:rsidRDefault="00594C31" w:rsidP="00594C31">
      <w:pPr>
        <w:pStyle w:val="a0"/>
        <w:rPr>
          <w:lang w:eastAsia="ru-RU"/>
        </w:rPr>
      </w:pPr>
      <w:r>
        <w:rPr>
          <w:lang w:eastAsia="ru-RU"/>
        </w:rPr>
        <w:lastRenderedPageBreak/>
        <w:t>Но нужно ли нам отображать город? Мы и так знаем, что в запросе отображаются только магазины из Самары. Поэтому столбец «Нас_пункт» можно скрыть, сняв флажок «Вывод на экран».</w:t>
      </w:r>
    </w:p>
    <w:p w:rsidR="00544C41" w:rsidRDefault="00544C41" w:rsidP="00544C41">
      <w:pPr>
        <w:pStyle w:val="a0"/>
        <w:rPr>
          <w:lang w:eastAsia="ru-RU"/>
        </w:rPr>
      </w:pPr>
      <w:r>
        <w:rPr>
          <w:lang w:eastAsia="ru-RU"/>
        </w:rPr>
        <w:t>В нашей маленькой БД нашлось только 2 таких записи:</w:t>
      </w:r>
    </w:p>
    <w:p w:rsidR="00544C41" w:rsidRDefault="00594C31" w:rsidP="00594C31">
      <w:pPr>
        <w:pStyle w:val="af9"/>
        <w:spacing w:after="120"/>
      </w:pPr>
      <w:r>
        <w:drawing>
          <wp:inline distT="0" distB="0" distL="0" distR="0">
            <wp:extent cx="4076065" cy="651510"/>
            <wp:effectExtent l="19050" t="0" r="635" b="0"/>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4076065" cy="651510"/>
                    </a:xfrm>
                    <a:prstGeom prst="rect">
                      <a:avLst/>
                    </a:prstGeom>
                    <a:noFill/>
                    <a:ln w="9525">
                      <a:noFill/>
                      <a:miter lim="800000"/>
                      <a:headEnd/>
                      <a:tailEnd/>
                    </a:ln>
                  </pic:spPr>
                </pic:pic>
              </a:graphicData>
            </a:graphic>
          </wp:inline>
        </w:drawing>
      </w:r>
    </w:p>
    <w:p w:rsidR="008567E0" w:rsidRDefault="008567E0" w:rsidP="008567E0">
      <w:pPr>
        <w:pStyle w:val="a0"/>
        <w:numPr>
          <w:ilvl w:val="0"/>
          <w:numId w:val="44"/>
        </w:numPr>
        <w:tabs>
          <w:tab w:val="left" w:pos="851"/>
        </w:tabs>
        <w:ind w:left="0" w:firstLine="567"/>
        <w:rPr>
          <w:lang w:eastAsia="ru-RU"/>
        </w:rPr>
      </w:pPr>
      <w:r w:rsidRPr="00BC20F8">
        <w:rPr>
          <w:i/>
          <w:lang w:eastAsia="ru-RU"/>
        </w:rPr>
        <w:t>Запрос с вычисляемыми полями</w:t>
      </w:r>
      <w:r w:rsidR="00BC20F8">
        <w:rPr>
          <w:lang w:eastAsia="ru-RU"/>
        </w:rPr>
        <w:t>. Вычисления – одна из наиболее распространенных функций запросов. Благодаря им, нам не нужно хранить в базе, например, сумму продажи, мы всегда можем вычислить ее через количество и цену.</w:t>
      </w:r>
    </w:p>
    <w:p w:rsidR="00BC20F8" w:rsidRDefault="00BC20F8" w:rsidP="00BC20F8">
      <w:pPr>
        <w:pStyle w:val="a0"/>
      </w:pPr>
      <w:r>
        <w:t>П</w:t>
      </w:r>
      <w:r w:rsidR="001F66C5">
        <w:t>остроим запрос «</w:t>
      </w:r>
      <w:r w:rsidR="00047F3D">
        <w:t>Стоимость продаж</w:t>
      </w:r>
      <w:r w:rsidR="001F66C5">
        <w:t>» из таблиц «Продажа» и «Товар». Отобразим дату продажи, номер чека, название товара, количество, единицы измерения, цену и сумму.</w:t>
      </w:r>
    </w:p>
    <w:p w:rsidR="00BC20F8" w:rsidRDefault="001F66C5" w:rsidP="00BC20F8">
      <w:pPr>
        <w:pStyle w:val="a0"/>
      </w:pPr>
      <w:r>
        <w:t>Первые столбцы добавляются в запрос как обычно.</w:t>
      </w:r>
    </w:p>
    <w:p w:rsidR="001F66C5" w:rsidRDefault="001F66C5" w:rsidP="00BC20F8">
      <w:pPr>
        <w:pStyle w:val="a0"/>
      </w:pPr>
      <w:r>
        <w:t>Формула для вычисления суммы (цена*кол-во) записывается прямо в строке «Поле». Основные правила:</w:t>
      </w:r>
    </w:p>
    <w:p w:rsidR="001F66C5" w:rsidRDefault="001F66C5" w:rsidP="001F66C5">
      <w:pPr>
        <w:pStyle w:val="a0"/>
        <w:numPr>
          <w:ilvl w:val="0"/>
          <w:numId w:val="45"/>
        </w:numPr>
      </w:pPr>
      <w:r>
        <w:t>сначала указывается название будущего столбца, ставится двоеточие, потом пишется формула:</w:t>
      </w:r>
    </w:p>
    <w:p w:rsidR="001F66C5" w:rsidRDefault="001F66C5" w:rsidP="001F66C5">
      <w:pPr>
        <w:pStyle w:val="a0"/>
        <w:ind w:left="349" w:firstLine="0"/>
        <w:jc w:val="center"/>
      </w:pPr>
      <w:r>
        <w:t>Название: формула</w:t>
      </w:r>
    </w:p>
    <w:p w:rsidR="001F66C5" w:rsidRDefault="001F66C5" w:rsidP="001F66C5">
      <w:pPr>
        <w:pStyle w:val="a0"/>
        <w:numPr>
          <w:ilvl w:val="0"/>
          <w:numId w:val="45"/>
        </w:numPr>
      </w:pPr>
      <w:r>
        <w:t xml:space="preserve">названия полей таблиц, с которыми выполняются действия, и самих таблиц, пишутся в </w:t>
      </w:r>
      <w:r w:rsidRPr="001F66C5">
        <w:t>[]</w:t>
      </w:r>
      <w:r>
        <w:t>, между таблицей и полем ставится восклицательный знак. Название таблицы можно не писать, поле с таким именем встречается только в одной таблице</w:t>
      </w:r>
    </w:p>
    <w:p w:rsidR="001F66C5" w:rsidRDefault="001F66C5" w:rsidP="001F66C5">
      <w:pPr>
        <w:pStyle w:val="a0"/>
        <w:ind w:left="349" w:firstLine="0"/>
        <w:jc w:val="center"/>
      </w:pPr>
      <w:r w:rsidRPr="001F66C5">
        <w:t>[</w:t>
      </w:r>
      <w:r>
        <w:t>Таблица</w:t>
      </w:r>
      <w:r w:rsidRPr="001F66C5">
        <w:t>]![</w:t>
      </w:r>
      <w:r>
        <w:t>Поле</w:t>
      </w:r>
      <w:r w:rsidRPr="00E17091">
        <w:t>]</w:t>
      </w:r>
    </w:p>
    <w:p w:rsidR="001F66C5" w:rsidRPr="001F66C5" w:rsidRDefault="001F66C5" w:rsidP="001F66C5">
      <w:pPr>
        <w:pStyle w:val="a0"/>
        <w:ind w:left="349" w:firstLine="0"/>
        <w:jc w:val="center"/>
      </w:pPr>
      <w:r w:rsidRPr="001F66C5">
        <w:t>[</w:t>
      </w:r>
      <w:r>
        <w:t>Поле</w:t>
      </w:r>
      <w:r w:rsidRPr="001F66C5">
        <w:t>]</w:t>
      </w:r>
    </w:p>
    <w:p w:rsidR="00BC20F8" w:rsidRDefault="001F66C5" w:rsidP="00BC20F8">
      <w:pPr>
        <w:pStyle w:val="a0"/>
      </w:pPr>
      <w:r>
        <w:t>Как и для условий отбора, можно воспользоваться мастером «Построить...».</w:t>
      </w:r>
    </w:p>
    <w:p w:rsidR="001F66C5" w:rsidRDefault="001F66C5" w:rsidP="001F66C5">
      <w:pPr>
        <w:pStyle w:val="af9"/>
        <w:spacing w:after="120"/>
      </w:pPr>
      <w:r>
        <w:drawing>
          <wp:inline distT="0" distB="0" distL="0" distR="0">
            <wp:extent cx="4783455" cy="2794635"/>
            <wp:effectExtent l="1905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4783455" cy="2794635"/>
                    </a:xfrm>
                    <a:prstGeom prst="rect">
                      <a:avLst/>
                    </a:prstGeom>
                    <a:noFill/>
                    <a:ln w="9525">
                      <a:noFill/>
                      <a:miter lim="800000"/>
                      <a:headEnd/>
                      <a:tailEnd/>
                    </a:ln>
                  </pic:spPr>
                </pic:pic>
              </a:graphicData>
            </a:graphic>
          </wp:inline>
        </w:drawing>
      </w:r>
    </w:p>
    <w:p w:rsidR="001F66C5" w:rsidRDefault="001F66C5" w:rsidP="001F66C5">
      <w:pPr>
        <w:pStyle w:val="a0"/>
        <w:rPr>
          <w:lang w:eastAsia="ru-RU"/>
        </w:rPr>
      </w:pPr>
      <w:r>
        <w:rPr>
          <w:lang w:eastAsia="ru-RU"/>
        </w:rPr>
        <w:t>В итоге получим:</w:t>
      </w:r>
    </w:p>
    <w:p w:rsidR="001F66C5" w:rsidRDefault="00047F3D" w:rsidP="00047F3D">
      <w:pPr>
        <w:pStyle w:val="af9"/>
        <w:spacing w:after="120"/>
      </w:pPr>
      <w:r>
        <w:lastRenderedPageBreak/>
        <w:drawing>
          <wp:inline distT="0" distB="0" distL="0" distR="0">
            <wp:extent cx="5777143" cy="3266579"/>
            <wp:effectExtent l="19050" t="0" r="0" b="0"/>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5777143" cy="3266579"/>
                    </a:xfrm>
                    <a:prstGeom prst="rect">
                      <a:avLst/>
                    </a:prstGeom>
                    <a:noFill/>
                    <a:ln w="9525">
                      <a:noFill/>
                      <a:miter lim="800000"/>
                      <a:headEnd/>
                      <a:tailEnd/>
                    </a:ln>
                  </pic:spPr>
                </pic:pic>
              </a:graphicData>
            </a:graphic>
          </wp:inline>
        </w:drawing>
      </w:r>
    </w:p>
    <w:p w:rsidR="00047F3D" w:rsidRDefault="00047F3D" w:rsidP="00047F3D">
      <w:pPr>
        <w:pStyle w:val="a0"/>
        <w:rPr>
          <w:lang w:eastAsia="ru-RU"/>
        </w:rPr>
      </w:pPr>
      <w:r>
        <w:rPr>
          <w:lang w:eastAsia="ru-RU"/>
        </w:rPr>
        <w:t xml:space="preserve">Но в поле сумма должны отображаться денежные единицы! Решетки </w:t>
      </w:r>
      <w:r w:rsidRPr="00047F3D">
        <w:rPr>
          <w:lang w:eastAsia="ru-RU"/>
        </w:rPr>
        <w:t xml:space="preserve">##### </w:t>
      </w:r>
      <w:r>
        <w:rPr>
          <w:lang w:eastAsia="ru-RU"/>
        </w:rPr>
        <w:t>означают, что число слишком длинное и не умещается в столбец.</w:t>
      </w:r>
    </w:p>
    <w:p w:rsidR="00047F3D" w:rsidRDefault="00047F3D" w:rsidP="00047F3D">
      <w:pPr>
        <w:pStyle w:val="a0"/>
        <w:rPr>
          <w:lang w:eastAsia="ru-RU"/>
        </w:rPr>
      </w:pPr>
      <w:r>
        <w:rPr>
          <w:lang w:eastAsia="ru-RU"/>
        </w:rPr>
        <w:t>Чтобы это исправить, вернемся в Конструктор. Правый клик по полю «Стоимость», пункт меню «Свойства». Справа откроется окно свойств. Зададим формат поля – денежный. Кроме того, не помешает отсортировать запрос по дате продажи и номеру чека.</w:t>
      </w:r>
    </w:p>
    <w:p w:rsidR="00047F3D" w:rsidRDefault="00047F3D" w:rsidP="00047F3D">
      <w:pPr>
        <w:pStyle w:val="af9"/>
        <w:spacing w:after="120"/>
      </w:pPr>
      <w:r>
        <w:drawing>
          <wp:inline distT="0" distB="0" distL="0" distR="0">
            <wp:extent cx="6108700" cy="1050290"/>
            <wp:effectExtent l="19050" t="0" r="635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6108700" cy="1050290"/>
                    </a:xfrm>
                    <a:prstGeom prst="rect">
                      <a:avLst/>
                    </a:prstGeom>
                    <a:noFill/>
                    <a:ln w="9525">
                      <a:noFill/>
                      <a:miter lim="800000"/>
                      <a:headEnd/>
                      <a:tailEnd/>
                    </a:ln>
                  </pic:spPr>
                </pic:pic>
              </a:graphicData>
            </a:graphic>
          </wp:inline>
        </w:drawing>
      </w:r>
    </w:p>
    <w:p w:rsidR="00047F3D" w:rsidRDefault="00047F3D" w:rsidP="00047F3D">
      <w:pPr>
        <w:pStyle w:val="a0"/>
        <w:rPr>
          <w:lang w:eastAsia="ru-RU"/>
        </w:rPr>
      </w:pPr>
      <w:r>
        <w:rPr>
          <w:lang w:eastAsia="ru-RU"/>
        </w:rPr>
        <w:t>Теперь наш запрос немного похож на настоящие чеки, идущие без перерыва на чековой ленте:</w:t>
      </w:r>
    </w:p>
    <w:p w:rsidR="00047F3D" w:rsidRDefault="00047F3D" w:rsidP="00047F3D">
      <w:pPr>
        <w:pStyle w:val="af9"/>
        <w:spacing w:after="120"/>
      </w:pPr>
      <w:r>
        <w:drawing>
          <wp:inline distT="0" distB="0" distL="0" distR="0">
            <wp:extent cx="5229955" cy="3249431"/>
            <wp:effectExtent l="19050" t="0" r="8795" b="0"/>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5229955" cy="3249431"/>
                    </a:xfrm>
                    <a:prstGeom prst="rect">
                      <a:avLst/>
                    </a:prstGeom>
                    <a:noFill/>
                    <a:ln w="9525">
                      <a:noFill/>
                      <a:miter lim="800000"/>
                      <a:headEnd/>
                      <a:tailEnd/>
                    </a:ln>
                  </pic:spPr>
                </pic:pic>
              </a:graphicData>
            </a:graphic>
          </wp:inline>
        </w:drawing>
      </w:r>
    </w:p>
    <w:p w:rsidR="008567E0" w:rsidRDefault="00047F3D" w:rsidP="008567E0">
      <w:pPr>
        <w:pStyle w:val="a0"/>
        <w:numPr>
          <w:ilvl w:val="0"/>
          <w:numId w:val="44"/>
        </w:numPr>
        <w:tabs>
          <w:tab w:val="left" w:pos="851"/>
        </w:tabs>
        <w:ind w:left="0" w:firstLine="567"/>
        <w:rPr>
          <w:lang w:eastAsia="ru-RU"/>
        </w:rPr>
      </w:pPr>
      <w:r w:rsidRPr="00047F3D">
        <w:rPr>
          <w:i/>
          <w:lang w:eastAsia="ru-RU"/>
        </w:rPr>
        <w:lastRenderedPageBreak/>
        <w:t>Запрос с итогами</w:t>
      </w:r>
      <w:r>
        <w:rPr>
          <w:i/>
          <w:lang w:eastAsia="ru-RU"/>
        </w:rPr>
        <w:t xml:space="preserve"> (запрос с группировкой)</w:t>
      </w:r>
      <w:r>
        <w:rPr>
          <w:lang w:eastAsia="ru-RU"/>
        </w:rPr>
        <w:t>. В предыдущем примере явно не хватает общей суммы по чеку. К сожалению, вывести ее в том же запросе не получится, нужно создать отдельный. Потом эти запросы можно будет вывести в общем отчете или на одной форме.</w:t>
      </w:r>
    </w:p>
    <w:p w:rsidR="00047F3D" w:rsidRDefault="00AA4421" w:rsidP="00047F3D">
      <w:pPr>
        <w:pStyle w:val="a0"/>
      </w:pPr>
      <w:r>
        <w:t>Добавим запрос «Сумма по чеку». Чтобы не повторять предыдущие действия, его мы будем строить не на основе таблиц, а на основе прошлого запроса «Стоимость продажи».</w:t>
      </w:r>
    </w:p>
    <w:p w:rsidR="00AA4421" w:rsidRDefault="00AA4421" w:rsidP="00047F3D">
      <w:pPr>
        <w:pStyle w:val="a0"/>
      </w:pPr>
      <w:r>
        <w:t>Добавим в новый запрос поля «Дата», «№ чека» и «Стоимость». Далее необходимо включить подведение итогов в запросе.</w:t>
      </w:r>
    </w:p>
    <w:p w:rsidR="00AA4421" w:rsidRDefault="00AA4421" w:rsidP="00AA4421">
      <w:pPr>
        <w:pStyle w:val="af9"/>
        <w:spacing w:after="120"/>
      </w:pPr>
      <w:r>
        <w:drawing>
          <wp:inline distT="0" distB="0" distL="0" distR="0">
            <wp:extent cx="1644015" cy="1099185"/>
            <wp:effectExtent l="19050" t="0" r="0" b="0"/>
            <wp:docPr id="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1644015" cy="1099185"/>
                    </a:xfrm>
                    <a:prstGeom prst="rect">
                      <a:avLst/>
                    </a:prstGeom>
                    <a:noFill/>
                    <a:ln w="9525">
                      <a:noFill/>
                      <a:miter lim="800000"/>
                      <a:headEnd/>
                      <a:tailEnd/>
                    </a:ln>
                  </pic:spPr>
                </pic:pic>
              </a:graphicData>
            </a:graphic>
          </wp:inline>
        </w:drawing>
      </w:r>
    </w:p>
    <w:p w:rsidR="00047F3D" w:rsidRDefault="00D142D5" w:rsidP="00047F3D">
      <w:pPr>
        <w:pStyle w:val="a0"/>
      </w:pPr>
      <w:r>
        <w:t>В Конструкторе появится строчка «Группировка». Группировка объединяет совпадающие значения в одну запись. Нам нужно сгруппировать чеки по номеру и дате, а стоимость – просуммировать</w:t>
      </w:r>
      <w:r w:rsidR="008E337B">
        <w:t xml:space="preserve"> </w:t>
      </w:r>
      <w:r w:rsidR="008E337B" w:rsidRPr="008E337B">
        <w:t>(</w:t>
      </w:r>
      <w:r w:rsidR="008E337B" w:rsidRPr="00FD571C">
        <w:rPr>
          <w:b/>
          <w:lang w:val="en-US"/>
        </w:rPr>
        <w:t>Sum</w:t>
      </w:r>
      <w:r w:rsidR="008E337B" w:rsidRPr="008E337B">
        <w:t>)</w:t>
      </w:r>
      <w:r>
        <w:t>.</w:t>
      </w:r>
      <w:r w:rsidR="00FD571C">
        <w:t xml:space="preserve"> Будет лучше переименовать поле «Стоимость» в поле «Сумма_по_чеку»</w:t>
      </w:r>
      <w:r w:rsidR="003F4432">
        <w:t xml:space="preserve">, это делается также как и для формул </w:t>
      </w:r>
      <w:r w:rsidR="003403A6">
        <w:t>–</w:t>
      </w:r>
      <w:r w:rsidR="003F4432">
        <w:t xml:space="preserve"> чере</w:t>
      </w:r>
      <w:r w:rsidR="003403A6">
        <w:t>з двоеточие</w:t>
      </w:r>
      <w:r w:rsidR="00FD571C">
        <w:t>. Сумме чека также нужно присвоить тип «Денежная».</w:t>
      </w:r>
    </w:p>
    <w:p w:rsidR="00D142D5" w:rsidRPr="00FD571C" w:rsidRDefault="003403A6" w:rsidP="00047F3D">
      <w:pPr>
        <w:pStyle w:val="a0"/>
      </w:pPr>
      <w:r>
        <w:rPr>
          <w:noProof/>
          <w:lang w:eastAsia="ru-RU"/>
        </w:rPr>
        <w:drawing>
          <wp:inline distT="0" distB="0" distL="0" distR="0">
            <wp:extent cx="4218259" cy="2828571"/>
            <wp:effectExtent l="19050" t="0" r="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4218259" cy="2828571"/>
                    </a:xfrm>
                    <a:prstGeom prst="rect">
                      <a:avLst/>
                    </a:prstGeom>
                    <a:noFill/>
                    <a:ln w="9525">
                      <a:noFill/>
                      <a:miter lim="800000"/>
                      <a:headEnd/>
                      <a:tailEnd/>
                    </a:ln>
                  </pic:spPr>
                </pic:pic>
              </a:graphicData>
            </a:graphic>
          </wp:inline>
        </w:drawing>
      </w:r>
    </w:p>
    <w:p w:rsidR="00B70245" w:rsidRDefault="00B70245" w:rsidP="00047F3D">
      <w:pPr>
        <w:pStyle w:val="a0"/>
      </w:pPr>
      <w:r>
        <w:t>Доступны и другие действия</w:t>
      </w:r>
      <w:r w:rsidR="00FD571C">
        <w:t xml:space="preserve"> группировки</w:t>
      </w:r>
      <w:r>
        <w:t>:</w:t>
      </w:r>
    </w:p>
    <w:p w:rsidR="00B70245" w:rsidRDefault="00B70245" w:rsidP="00047F3D">
      <w:pPr>
        <w:pStyle w:val="a0"/>
      </w:pPr>
      <w:r w:rsidRPr="00FD571C">
        <w:rPr>
          <w:b/>
          <w:lang w:val="en-US"/>
        </w:rPr>
        <w:t>Avg</w:t>
      </w:r>
      <w:r w:rsidRPr="00B70245">
        <w:t xml:space="preserve"> </w:t>
      </w:r>
      <w:r>
        <w:t>–</w:t>
      </w:r>
      <w:r w:rsidRPr="00B70245">
        <w:t xml:space="preserve"> </w:t>
      </w:r>
      <w:r>
        <w:t>среднее значение</w:t>
      </w:r>
      <w:r w:rsidR="003403A6">
        <w:t>;</w:t>
      </w:r>
    </w:p>
    <w:p w:rsidR="00B70245" w:rsidRDefault="00B70245" w:rsidP="00047F3D">
      <w:pPr>
        <w:pStyle w:val="a0"/>
      </w:pPr>
      <w:r w:rsidRPr="00FD571C">
        <w:rPr>
          <w:b/>
          <w:lang w:val="en-US"/>
        </w:rPr>
        <w:t>Min</w:t>
      </w:r>
      <w:r w:rsidRPr="00FD571C">
        <w:rPr>
          <w:b/>
        </w:rPr>
        <w:t xml:space="preserve">, </w:t>
      </w:r>
      <w:r w:rsidRPr="00FD571C">
        <w:rPr>
          <w:b/>
          <w:lang w:val="en-US"/>
        </w:rPr>
        <w:t>Max</w:t>
      </w:r>
      <w:r w:rsidRPr="00B70245">
        <w:t xml:space="preserve"> </w:t>
      </w:r>
      <w:r>
        <w:t>– минимальное и максимальное значения</w:t>
      </w:r>
      <w:r w:rsidR="003403A6">
        <w:t>;</w:t>
      </w:r>
    </w:p>
    <w:p w:rsidR="00B70245" w:rsidRDefault="00B70245" w:rsidP="00047F3D">
      <w:pPr>
        <w:pStyle w:val="a0"/>
      </w:pPr>
      <w:r w:rsidRPr="00FD571C">
        <w:rPr>
          <w:b/>
          <w:lang w:val="en-US"/>
        </w:rPr>
        <w:t>Count</w:t>
      </w:r>
      <w:r w:rsidRPr="00B70245">
        <w:t xml:space="preserve"> </w:t>
      </w:r>
      <w:r w:rsidR="00FD571C">
        <w:t>–</w:t>
      </w:r>
      <w:r w:rsidRPr="00B70245">
        <w:t xml:space="preserve"> </w:t>
      </w:r>
      <w:r>
        <w:t>подсчет количества сгруппированных записей</w:t>
      </w:r>
      <w:r w:rsidR="003403A6">
        <w:t>;</w:t>
      </w:r>
    </w:p>
    <w:p w:rsidR="00FD571C" w:rsidRDefault="00FD571C" w:rsidP="00047F3D">
      <w:pPr>
        <w:pStyle w:val="a0"/>
      </w:pPr>
      <w:r w:rsidRPr="00FD571C">
        <w:rPr>
          <w:b/>
          <w:lang w:val="en-US"/>
        </w:rPr>
        <w:t>StDev</w:t>
      </w:r>
      <w:r w:rsidRPr="00FD571C">
        <w:rPr>
          <w:b/>
        </w:rPr>
        <w:t xml:space="preserve">, </w:t>
      </w:r>
      <w:r w:rsidRPr="00FD571C">
        <w:rPr>
          <w:b/>
          <w:lang w:val="en-US"/>
        </w:rPr>
        <w:t>Var</w:t>
      </w:r>
      <w:r w:rsidRPr="00FD571C">
        <w:t xml:space="preserve"> </w:t>
      </w:r>
      <w:r>
        <w:t>–</w:t>
      </w:r>
      <w:r w:rsidRPr="00FD571C">
        <w:t xml:space="preserve"> </w:t>
      </w:r>
      <w:r>
        <w:t>стандартное отклонение и дисперсия</w:t>
      </w:r>
      <w:r w:rsidR="003403A6">
        <w:t>;</w:t>
      </w:r>
    </w:p>
    <w:p w:rsidR="00FD571C" w:rsidRDefault="00FD571C" w:rsidP="00047F3D">
      <w:pPr>
        <w:pStyle w:val="a0"/>
      </w:pPr>
      <w:r w:rsidRPr="00FD571C">
        <w:rPr>
          <w:b/>
          <w:lang w:val="en-US"/>
        </w:rPr>
        <w:t>First</w:t>
      </w:r>
      <w:r w:rsidRPr="00FD571C">
        <w:rPr>
          <w:b/>
        </w:rPr>
        <w:t xml:space="preserve">, </w:t>
      </w:r>
      <w:r w:rsidRPr="00FD571C">
        <w:rPr>
          <w:b/>
          <w:lang w:val="en-US"/>
        </w:rPr>
        <w:t>Last</w:t>
      </w:r>
      <w:r w:rsidRPr="00FD571C">
        <w:t xml:space="preserve"> </w:t>
      </w:r>
      <w:r>
        <w:t>–</w:t>
      </w:r>
      <w:r w:rsidRPr="00FD571C">
        <w:t xml:space="preserve"> </w:t>
      </w:r>
      <w:r>
        <w:t>первое и последнее по порядку значение</w:t>
      </w:r>
      <w:r w:rsidR="003403A6">
        <w:t>.</w:t>
      </w:r>
    </w:p>
    <w:p w:rsidR="00BD701B" w:rsidRPr="00FD571C" w:rsidRDefault="00BD701B" w:rsidP="00047F3D">
      <w:pPr>
        <w:pStyle w:val="a0"/>
      </w:pPr>
      <w:r>
        <w:t>Результат выполнения запроса:</w:t>
      </w:r>
    </w:p>
    <w:p w:rsidR="00D142D5" w:rsidRPr="00047F3D" w:rsidRDefault="003403A6" w:rsidP="003403A6">
      <w:pPr>
        <w:pStyle w:val="af9"/>
        <w:spacing w:after="120"/>
      </w:pPr>
      <w:r>
        <w:lastRenderedPageBreak/>
        <w:drawing>
          <wp:inline distT="0" distB="0" distL="0" distR="0">
            <wp:extent cx="2280604" cy="2143425"/>
            <wp:effectExtent l="19050" t="0" r="5396"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280604" cy="2143425"/>
                    </a:xfrm>
                    <a:prstGeom prst="rect">
                      <a:avLst/>
                    </a:prstGeom>
                    <a:noFill/>
                    <a:ln w="9525">
                      <a:noFill/>
                      <a:miter lim="800000"/>
                      <a:headEnd/>
                      <a:tailEnd/>
                    </a:ln>
                  </pic:spPr>
                </pic:pic>
              </a:graphicData>
            </a:graphic>
          </wp:inline>
        </w:drawing>
      </w:r>
    </w:p>
    <w:p w:rsidR="008567E0" w:rsidRDefault="00044173" w:rsidP="008567E0">
      <w:pPr>
        <w:pStyle w:val="a0"/>
        <w:numPr>
          <w:ilvl w:val="0"/>
          <w:numId w:val="44"/>
        </w:numPr>
        <w:tabs>
          <w:tab w:val="left" w:pos="851"/>
        </w:tabs>
        <w:ind w:left="0" w:firstLine="567"/>
        <w:rPr>
          <w:lang w:eastAsia="ru-RU"/>
        </w:rPr>
      </w:pPr>
      <w:r w:rsidRPr="00044173">
        <w:rPr>
          <w:i/>
          <w:lang w:eastAsia="ru-RU"/>
        </w:rPr>
        <w:t>Запрос с параметром</w:t>
      </w:r>
      <w:r>
        <w:rPr>
          <w:lang w:eastAsia="ru-RU"/>
        </w:rPr>
        <w:t>. Не во всех случаях мы заранее знаем параметр отбора строк в запросе. Например, мы хотим выводить чеки за разные даты. Конечно, можно каждый раз открывать Конструктор и исправлять запрос. Но обычные пользователи БД этого не умеют. Они должны просто ввести дату и получить чеки за это число. А составить запрос – задача администратора БД или программиста.</w:t>
      </w:r>
    </w:p>
    <w:p w:rsidR="00044173" w:rsidRDefault="00044173" w:rsidP="00044173">
      <w:pPr>
        <w:pStyle w:val="a0"/>
      </w:pPr>
      <w:r>
        <w:t>Параметр запроса – это как раз то условие, которое мы будем запрашивать у пользователя.</w:t>
      </w:r>
    </w:p>
    <w:p w:rsidR="00044173" w:rsidRDefault="00044173" w:rsidP="00044173">
      <w:pPr>
        <w:pStyle w:val="a0"/>
      </w:pPr>
      <w:r>
        <w:t xml:space="preserve">Параметры указываются в условии запроса в квадратных скобках </w:t>
      </w:r>
      <w:r w:rsidRPr="00044173">
        <w:t xml:space="preserve">[] </w:t>
      </w:r>
      <w:r>
        <w:t>(не путать с именами полей в формулах!). В скобках следует написать пояснение для пользователя – что ему нужно ввести.</w:t>
      </w:r>
    </w:p>
    <w:p w:rsidR="00044173" w:rsidRDefault="00CD35E7" w:rsidP="00CD35E7">
      <w:pPr>
        <w:pStyle w:val="afb"/>
      </w:pPr>
      <w:r w:rsidRPr="00CD35E7">
        <w:t>[Введите дату]</w:t>
      </w:r>
    </w:p>
    <w:p w:rsidR="00CD35E7" w:rsidRDefault="00CD35E7" w:rsidP="00CD35E7">
      <w:pPr>
        <w:pStyle w:val="af9"/>
        <w:spacing w:after="120"/>
      </w:pPr>
      <w:r>
        <w:drawing>
          <wp:inline distT="0" distB="0" distL="0" distR="0">
            <wp:extent cx="4166816" cy="1843345"/>
            <wp:effectExtent l="19050" t="0" r="5134"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4166816" cy="1843345"/>
                    </a:xfrm>
                    <a:prstGeom prst="rect">
                      <a:avLst/>
                    </a:prstGeom>
                    <a:noFill/>
                    <a:ln w="9525">
                      <a:noFill/>
                      <a:miter lim="800000"/>
                      <a:headEnd/>
                      <a:tailEnd/>
                    </a:ln>
                  </pic:spPr>
                </pic:pic>
              </a:graphicData>
            </a:graphic>
          </wp:inline>
        </w:drawing>
      </w:r>
    </w:p>
    <w:p w:rsidR="00CD35E7" w:rsidRDefault="00CD35E7" w:rsidP="00044173">
      <w:pPr>
        <w:pStyle w:val="a0"/>
      </w:pPr>
      <w:r>
        <w:t>В результате при выполнении запроса выведется окно:</w:t>
      </w:r>
    </w:p>
    <w:p w:rsidR="00CD35E7" w:rsidRDefault="00CD35E7" w:rsidP="00CD35E7">
      <w:pPr>
        <w:pStyle w:val="af9"/>
        <w:spacing w:after="120"/>
      </w:pPr>
      <w:r>
        <w:drawing>
          <wp:inline distT="0" distB="0" distL="0" distR="0">
            <wp:extent cx="2286405" cy="1069477"/>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2286377" cy="1069464"/>
                    </a:xfrm>
                    <a:prstGeom prst="rect">
                      <a:avLst/>
                    </a:prstGeom>
                    <a:noFill/>
                    <a:ln w="9525">
                      <a:noFill/>
                      <a:miter lim="800000"/>
                      <a:headEnd/>
                      <a:tailEnd/>
                    </a:ln>
                  </pic:spPr>
                </pic:pic>
              </a:graphicData>
            </a:graphic>
          </wp:inline>
        </w:drawing>
      </w:r>
    </w:p>
    <w:p w:rsidR="00CD35E7" w:rsidRDefault="00CD35E7" w:rsidP="00044173">
      <w:pPr>
        <w:pStyle w:val="a0"/>
      </w:pPr>
      <w:r>
        <w:t>Введем 01.02.14 и получим:</w:t>
      </w:r>
    </w:p>
    <w:p w:rsidR="00CD35E7" w:rsidRDefault="00CD35E7" w:rsidP="00CD35E7">
      <w:pPr>
        <w:pStyle w:val="af9"/>
        <w:spacing w:after="120"/>
      </w:pPr>
      <w:r>
        <w:drawing>
          <wp:inline distT="0" distB="0" distL="0" distR="0">
            <wp:extent cx="2169674" cy="563013"/>
            <wp:effectExtent l="19050" t="0" r="2026"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2170160" cy="563139"/>
                    </a:xfrm>
                    <a:prstGeom prst="rect">
                      <a:avLst/>
                    </a:prstGeom>
                    <a:noFill/>
                    <a:ln w="9525">
                      <a:noFill/>
                      <a:miter lim="800000"/>
                      <a:headEnd/>
                      <a:tailEnd/>
                    </a:ln>
                  </pic:spPr>
                </pic:pic>
              </a:graphicData>
            </a:graphic>
          </wp:inline>
        </w:drawing>
      </w:r>
    </w:p>
    <w:p w:rsidR="00044173" w:rsidRDefault="00044173" w:rsidP="00044173">
      <w:pPr>
        <w:pStyle w:val="a0"/>
      </w:pPr>
      <w:r>
        <w:t xml:space="preserve">Параметр может быть частью </w:t>
      </w:r>
      <w:r w:rsidR="00CD35E7">
        <w:t>условия отбора или формулы</w:t>
      </w:r>
      <w:r>
        <w:t xml:space="preserve">. Например, </w:t>
      </w:r>
      <w:r w:rsidR="00CD35E7">
        <w:t>найдем все чеки на сумму более или равную указанной пользователем:</w:t>
      </w:r>
    </w:p>
    <w:p w:rsidR="00CD35E7" w:rsidRPr="00CD35E7" w:rsidRDefault="00A05576" w:rsidP="00CD35E7">
      <w:pPr>
        <w:pStyle w:val="afb"/>
      </w:pPr>
      <w:r w:rsidRPr="00A05576">
        <w:t>&gt;=</w:t>
      </w:r>
      <w:r w:rsidR="00CD35E7" w:rsidRPr="00CD35E7">
        <w:t>[</w:t>
      </w:r>
      <w:r w:rsidR="00CD35E7">
        <w:t>Введите минимальную сумму чека:</w:t>
      </w:r>
      <w:r w:rsidR="00CD35E7" w:rsidRPr="00CD35E7">
        <w:t>]</w:t>
      </w:r>
    </w:p>
    <w:p w:rsidR="00A05576" w:rsidRDefault="00A05576" w:rsidP="00044173">
      <w:pPr>
        <w:pStyle w:val="a0"/>
      </w:pPr>
      <w:r>
        <w:lastRenderedPageBreak/>
        <w:t xml:space="preserve">Отбор через оператор </w:t>
      </w:r>
      <w:r>
        <w:rPr>
          <w:lang w:val="en-US"/>
        </w:rPr>
        <w:t>Like</w:t>
      </w:r>
      <w:r>
        <w:t xml:space="preserve"> может выглядеть так:</w:t>
      </w:r>
    </w:p>
    <w:p w:rsidR="00A05576" w:rsidRPr="00A05576" w:rsidRDefault="00A05576" w:rsidP="00A05576">
      <w:pPr>
        <w:pStyle w:val="afb"/>
      </w:pPr>
      <w:r>
        <w:rPr>
          <w:lang w:val="en-US"/>
        </w:rPr>
        <w:t>Like</w:t>
      </w:r>
      <w:r w:rsidRPr="00A05576">
        <w:t xml:space="preserve"> "*"+[</w:t>
      </w:r>
      <w:r>
        <w:t>Введите подстроку для поиска товара</w:t>
      </w:r>
      <w:r w:rsidRPr="00A05576">
        <w:t>:]+"*"</w:t>
      </w:r>
    </w:p>
    <w:p w:rsidR="00044173" w:rsidRDefault="00A05576" w:rsidP="00044173">
      <w:pPr>
        <w:pStyle w:val="a0"/>
      </w:pPr>
      <w:r>
        <w:t>Отбор по</w:t>
      </w:r>
      <w:r w:rsidR="00CD35E7">
        <w:t xml:space="preserve"> диапазон</w:t>
      </w:r>
      <w:r>
        <w:t>у</w:t>
      </w:r>
      <w:r w:rsidR="00CD35E7">
        <w:t xml:space="preserve"> дат:</w:t>
      </w:r>
    </w:p>
    <w:p w:rsidR="00CD35E7" w:rsidRPr="00CD35E7" w:rsidRDefault="00CD35E7" w:rsidP="00CD35E7">
      <w:pPr>
        <w:pStyle w:val="afb"/>
      </w:pPr>
      <w:r>
        <w:rPr>
          <w:lang w:val="en-US"/>
        </w:rPr>
        <w:t>Between</w:t>
      </w:r>
      <w:r w:rsidRPr="00CD35E7">
        <w:t xml:space="preserve"> [</w:t>
      </w:r>
      <w:r>
        <w:t>Введите дату начала периода:</w:t>
      </w:r>
      <w:r w:rsidRPr="00CD35E7">
        <w:t xml:space="preserve">] </w:t>
      </w:r>
      <w:r>
        <w:rPr>
          <w:lang w:val="en-US"/>
        </w:rPr>
        <w:t>And</w:t>
      </w:r>
      <w:r w:rsidRPr="00CD35E7">
        <w:t xml:space="preserve"> [</w:t>
      </w:r>
      <w:r>
        <w:t>Введите дату конца периода:</w:t>
      </w:r>
      <w:r w:rsidRPr="00CD35E7">
        <w:t>]</w:t>
      </w:r>
    </w:p>
    <w:p w:rsidR="00CD35E7" w:rsidRDefault="00CD35E7" w:rsidP="00044173">
      <w:pPr>
        <w:pStyle w:val="a0"/>
      </w:pPr>
      <w:r>
        <w:t>Здесь будет выдано два запроса подряд.</w:t>
      </w:r>
    </w:p>
    <w:p w:rsidR="00CD35E7" w:rsidRDefault="00D117EB" w:rsidP="00D117EB">
      <w:pPr>
        <w:pStyle w:val="af9"/>
        <w:spacing w:after="120"/>
      </w:pPr>
      <w:r>
        <w:drawing>
          <wp:inline distT="0" distB="0" distL="0" distR="0">
            <wp:extent cx="2412365" cy="1128395"/>
            <wp:effectExtent l="1905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2412365" cy="1128395"/>
                    </a:xfrm>
                    <a:prstGeom prst="rect">
                      <a:avLst/>
                    </a:prstGeom>
                    <a:noFill/>
                    <a:ln w="9525">
                      <a:noFill/>
                      <a:miter lim="800000"/>
                      <a:headEnd/>
                      <a:tailEnd/>
                    </a:ln>
                  </pic:spPr>
                </pic:pic>
              </a:graphicData>
            </a:graphic>
          </wp:inline>
        </w:drawing>
      </w:r>
      <w:r w:rsidRPr="00D117EB">
        <w:t xml:space="preserve"> </w:t>
      </w:r>
      <w:r>
        <w:drawing>
          <wp:inline distT="0" distB="0" distL="0" distR="0">
            <wp:extent cx="2412365" cy="1128395"/>
            <wp:effectExtent l="1905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2412365" cy="1128395"/>
                    </a:xfrm>
                    <a:prstGeom prst="rect">
                      <a:avLst/>
                    </a:prstGeom>
                    <a:noFill/>
                    <a:ln w="9525">
                      <a:noFill/>
                      <a:miter lim="800000"/>
                      <a:headEnd/>
                      <a:tailEnd/>
                    </a:ln>
                  </pic:spPr>
                </pic:pic>
              </a:graphicData>
            </a:graphic>
          </wp:inline>
        </w:drawing>
      </w:r>
    </w:p>
    <w:p w:rsidR="00D117EB" w:rsidRDefault="00D117EB" w:rsidP="00D117EB">
      <w:pPr>
        <w:pStyle w:val="af9"/>
        <w:spacing w:after="120"/>
      </w:pPr>
      <w:r>
        <w:drawing>
          <wp:inline distT="0" distB="0" distL="0" distR="0">
            <wp:extent cx="2383155" cy="11480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2383155" cy="1148080"/>
                    </a:xfrm>
                    <a:prstGeom prst="rect">
                      <a:avLst/>
                    </a:prstGeom>
                    <a:noFill/>
                    <a:ln w="9525">
                      <a:noFill/>
                      <a:miter lim="800000"/>
                      <a:headEnd/>
                      <a:tailEnd/>
                    </a:ln>
                  </pic:spPr>
                </pic:pic>
              </a:graphicData>
            </a:graphic>
          </wp:inline>
        </w:drawing>
      </w:r>
    </w:p>
    <w:p w:rsidR="00D117EB" w:rsidRDefault="00A05576" w:rsidP="00044173">
      <w:pPr>
        <w:pStyle w:val="a0"/>
      </w:pPr>
      <w:r>
        <w:t>Пример использования параметра в формуле - вычисление суммы с произвольной скидкой:</w:t>
      </w:r>
    </w:p>
    <w:p w:rsidR="00A05576" w:rsidRDefault="00A05576" w:rsidP="00A05576">
      <w:pPr>
        <w:pStyle w:val="afb"/>
      </w:pPr>
      <w:r w:rsidRPr="00A05576">
        <w:t>Сумма со скидкой: [Сумма]*(100-[Введите скидку в %:])/100</w:t>
      </w:r>
    </w:p>
    <w:p w:rsidR="00A05576" w:rsidRDefault="00A05576" w:rsidP="00A05576">
      <w:pPr>
        <w:pStyle w:val="af9"/>
        <w:spacing w:after="120"/>
      </w:pPr>
      <w:r>
        <w:drawing>
          <wp:inline distT="0" distB="0" distL="0" distR="0">
            <wp:extent cx="2412365" cy="1128395"/>
            <wp:effectExtent l="1905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srcRect/>
                    <a:stretch>
                      <a:fillRect/>
                    </a:stretch>
                  </pic:blipFill>
                  <pic:spPr bwMode="auto">
                    <a:xfrm>
                      <a:off x="0" y="0"/>
                      <a:ext cx="2412365" cy="1128395"/>
                    </a:xfrm>
                    <a:prstGeom prst="rect">
                      <a:avLst/>
                    </a:prstGeom>
                    <a:noFill/>
                    <a:ln w="9525">
                      <a:noFill/>
                      <a:miter lim="800000"/>
                      <a:headEnd/>
                      <a:tailEnd/>
                    </a:ln>
                  </pic:spPr>
                </pic:pic>
              </a:graphicData>
            </a:graphic>
          </wp:inline>
        </w:drawing>
      </w:r>
    </w:p>
    <w:p w:rsidR="00A05576" w:rsidRPr="00A05576" w:rsidRDefault="00A05576" w:rsidP="00A05576">
      <w:pPr>
        <w:pStyle w:val="af9"/>
        <w:spacing w:after="120"/>
      </w:pPr>
      <w:r>
        <w:drawing>
          <wp:inline distT="0" distB="0" distL="0" distR="0">
            <wp:extent cx="2743605" cy="2064413"/>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srcRect/>
                    <a:stretch>
                      <a:fillRect/>
                    </a:stretch>
                  </pic:blipFill>
                  <pic:spPr bwMode="auto">
                    <a:xfrm>
                      <a:off x="0" y="0"/>
                      <a:ext cx="2743962" cy="2064681"/>
                    </a:xfrm>
                    <a:prstGeom prst="rect">
                      <a:avLst/>
                    </a:prstGeom>
                    <a:noFill/>
                    <a:ln w="9525">
                      <a:noFill/>
                      <a:miter lim="800000"/>
                      <a:headEnd/>
                      <a:tailEnd/>
                    </a:ln>
                  </pic:spPr>
                </pic:pic>
              </a:graphicData>
            </a:graphic>
          </wp:inline>
        </w:drawing>
      </w:r>
    </w:p>
    <w:p w:rsidR="00EE5984" w:rsidRPr="00044173" w:rsidRDefault="00EE5984" w:rsidP="00044173">
      <w:pPr>
        <w:pStyle w:val="a0"/>
      </w:pPr>
      <w:r w:rsidRPr="00EE5984">
        <w:rPr>
          <w:color w:val="FF0000"/>
        </w:rPr>
        <w:t>Замечание</w:t>
      </w:r>
      <w:r>
        <w:t>: вы можете создать запрос с параметром как в условии отбора, так и в формуле.</w:t>
      </w:r>
    </w:p>
    <w:p w:rsidR="008567E0" w:rsidRDefault="008567E0" w:rsidP="008567E0">
      <w:pPr>
        <w:pStyle w:val="a0"/>
        <w:numPr>
          <w:ilvl w:val="0"/>
          <w:numId w:val="44"/>
        </w:numPr>
        <w:tabs>
          <w:tab w:val="left" w:pos="851"/>
        </w:tabs>
        <w:ind w:left="0" w:firstLine="567"/>
        <w:rPr>
          <w:lang w:eastAsia="ru-RU"/>
        </w:rPr>
      </w:pPr>
      <w:r w:rsidRPr="00A05576">
        <w:rPr>
          <w:i/>
          <w:lang w:eastAsia="ru-RU"/>
        </w:rPr>
        <w:t>Перекрестный запрос</w:t>
      </w:r>
      <w:r w:rsidR="00285FBC" w:rsidRPr="00285FBC">
        <w:rPr>
          <w:lang w:eastAsia="ru-RU"/>
        </w:rPr>
        <w:t xml:space="preserve"> </w:t>
      </w:r>
      <w:r w:rsidR="00285FBC">
        <w:rPr>
          <w:lang w:eastAsia="ru-RU"/>
        </w:rPr>
        <w:t xml:space="preserve">подобен сводной таблице в </w:t>
      </w:r>
      <w:r w:rsidR="00285FBC">
        <w:rPr>
          <w:lang w:val="en-US" w:eastAsia="ru-RU"/>
        </w:rPr>
        <w:t>Excel</w:t>
      </w:r>
      <w:r w:rsidR="00285FBC">
        <w:rPr>
          <w:lang w:eastAsia="ru-RU"/>
        </w:rPr>
        <w:t xml:space="preserve">. Он позволяет превратить значения </w:t>
      </w:r>
      <w:r w:rsidR="00510F70">
        <w:rPr>
          <w:lang w:eastAsia="ru-RU"/>
        </w:rPr>
        <w:t>из записей в заголовки столбцов.</w:t>
      </w:r>
    </w:p>
    <w:p w:rsidR="00510F70" w:rsidRPr="00510F70" w:rsidRDefault="00510F70" w:rsidP="00510F70">
      <w:pPr>
        <w:pStyle w:val="a0"/>
      </w:pPr>
      <w:r>
        <w:t>Простые перекрестные запросы – из одной таблицы или запроса – создаются через Мастер.</w:t>
      </w:r>
    </w:p>
    <w:p w:rsidR="008567E0" w:rsidRDefault="00510F70" w:rsidP="001602F8">
      <w:pPr>
        <w:pStyle w:val="a0"/>
        <w:rPr>
          <w:lang w:eastAsia="ru-RU"/>
        </w:rPr>
      </w:pPr>
      <w:r>
        <w:rPr>
          <w:lang w:eastAsia="ru-RU"/>
        </w:rPr>
        <w:t xml:space="preserve">Например, </w:t>
      </w:r>
      <w:r w:rsidR="0028428D">
        <w:rPr>
          <w:lang w:eastAsia="ru-RU"/>
        </w:rPr>
        <w:t>покажем</w:t>
      </w:r>
      <w:r>
        <w:rPr>
          <w:lang w:eastAsia="ru-RU"/>
        </w:rPr>
        <w:t xml:space="preserve"> наличие магазинов </w:t>
      </w:r>
      <w:r w:rsidR="0028428D">
        <w:rPr>
          <w:lang w:eastAsia="ru-RU"/>
        </w:rPr>
        <w:t xml:space="preserve">по адресам </w:t>
      </w:r>
      <w:r>
        <w:rPr>
          <w:lang w:eastAsia="ru-RU"/>
        </w:rPr>
        <w:t>в различных населенных пунктах:</w:t>
      </w:r>
    </w:p>
    <w:p w:rsidR="00510F70" w:rsidRDefault="0028428D" w:rsidP="0028428D">
      <w:pPr>
        <w:pStyle w:val="af9"/>
        <w:spacing w:after="120"/>
      </w:pPr>
      <w:r>
        <w:lastRenderedPageBreak/>
        <w:drawing>
          <wp:inline distT="0" distB="0" distL="0" distR="0">
            <wp:extent cx="3716372" cy="865762"/>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srcRect b="72187"/>
                    <a:stretch>
                      <a:fillRect/>
                    </a:stretch>
                  </pic:blipFill>
                  <pic:spPr bwMode="auto">
                    <a:xfrm>
                      <a:off x="0" y="0"/>
                      <a:ext cx="3716372" cy="865762"/>
                    </a:xfrm>
                    <a:prstGeom prst="rect">
                      <a:avLst/>
                    </a:prstGeom>
                    <a:noFill/>
                    <a:ln w="9525">
                      <a:noFill/>
                      <a:miter lim="800000"/>
                      <a:headEnd/>
                      <a:tailEnd/>
                    </a:ln>
                  </pic:spPr>
                </pic:pic>
              </a:graphicData>
            </a:graphic>
          </wp:inline>
        </w:drawing>
      </w:r>
    </w:p>
    <w:p w:rsidR="0028428D" w:rsidRDefault="0028428D" w:rsidP="00265BFB">
      <w:pPr>
        <w:pStyle w:val="af9"/>
        <w:spacing w:after="120"/>
      </w:pPr>
      <w:r>
        <w:drawing>
          <wp:inline distT="0" distB="0" distL="0" distR="0">
            <wp:extent cx="4376582" cy="1751193"/>
            <wp:effectExtent l="19050" t="0" r="4918"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b="46422"/>
                    <a:stretch>
                      <a:fillRect/>
                    </a:stretch>
                  </pic:blipFill>
                  <pic:spPr bwMode="auto">
                    <a:xfrm>
                      <a:off x="0" y="0"/>
                      <a:ext cx="4376582" cy="1751193"/>
                    </a:xfrm>
                    <a:prstGeom prst="rect">
                      <a:avLst/>
                    </a:prstGeom>
                    <a:noFill/>
                    <a:ln w="9525">
                      <a:noFill/>
                      <a:miter lim="800000"/>
                      <a:headEnd/>
                      <a:tailEnd/>
                    </a:ln>
                  </pic:spPr>
                </pic:pic>
              </a:graphicData>
            </a:graphic>
          </wp:inline>
        </w:drawing>
      </w:r>
    </w:p>
    <w:p w:rsidR="0028428D" w:rsidRDefault="0028428D" w:rsidP="00265BFB">
      <w:pPr>
        <w:pStyle w:val="af9"/>
        <w:spacing w:after="120"/>
      </w:pPr>
      <w:r>
        <w:drawing>
          <wp:inline distT="0" distB="0" distL="0" distR="0">
            <wp:extent cx="4380071" cy="3270885"/>
            <wp:effectExtent l="19050" t="0" r="142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srcRect/>
                    <a:stretch>
                      <a:fillRect/>
                    </a:stretch>
                  </pic:blipFill>
                  <pic:spPr bwMode="auto">
                    <a:xfrm>
                      <a:off x="0" y="0"/>
                      <a:ext cx="4380071" cy="3270885"/>
                    </a:xfrm>
                    <a:prstGeom prst="rect">
                      <a:avLst/>
                    </a:prstGeom>
                    <a:noFill/>
                    <a:ln w="9525">
                      <a:noFill/>
                      <a:miter lim="800000"/>
                      <a:headEnd/>
                      <a:tailEnd/>
                    </a:ln>
                  </pic:spPr>
                </pic:pic>
              </a:graphicData>
            </a:graphic>
          </wp:inline>
        </w:drawing>
      </w:r>
    </w:p>
    <w:p w:rsidR="0028428D" w:rsidRDefault="0028428D" w:rsidP="00265BFB">
      <w:pPr>
        <w:pStyle w:val="af9"/>
        <w:spacing w:after="120"/>
      </w:pPr>
      <w:r>
        <w:drawing>
          <wp:inline distT="0" distB="0" distL="0" distR="0">
            <wp:extent cx="4380071" cy="3270885"/>
            <wp:effectExtent l="19050" t="0" r="1429"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srcRect/>
                    <a:stretch>
                      <a:fillRect/>
                    </a:stretch>
                  </pic:blipFill>
                  <pic:spPr bwMode="auto">
                    <a:xfrm>
                      <a:off x="0" y="0"/>
                      <a:ext cx="4380071" cy="3270885"/>
                    </a:xfrm>
                    <a:prstGeom prst="rect">
                      <a:avLst/>
                    </a:prstGeom>
                    <a:noFill/>
                    <a:ln w="9525">
                      <a:noFill/>
                      <a:miter lim="800000"/>
                      <a:headEnd/>
                      <a:tailEnd/>
                    </a:ln>
                  </pic:spPr>
                </pic:pic>
              </a:graphicData>
            </a:graphic>
          </wp:inline>
        </w:drawing>
      </w:r>
    </w:p>
    <w:p w:rsidR="0028428D" w:rsidRDefault="0028428D" w:rsidP="00265BFB">
      <w:pPr>
        <w:pStyle w:val="af9"/>
        <w:spacing w:after="120"/>
      </w:pPr>
      <w:r>
        <w:lastRenderedPageBreak/>
        <w:drawing>
          <wp:inline distT="0" distB="0" distL="0" distR="0">
            <wp:extent cx="4380071" cy="3270885"/>
            <wp:effectExtent l="19050" t="0" r="1429"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srcRect/>
                    <a:stretch>
                      <a:fillRect/>
                    </a:stretch>
                  </pic:blipFill>
                  <pic:spPr bwMode="auto">
                    <a:xfrm>
                      <a:off x="0" y="0"/>
                      <a:ext cx="4380071" cy="3270885"/>
                    </a:xfrm>
                    <a:prstGeom prst="rect">
                      <a:avLst/>
                    </a:prstGeom>
                    <a:noFill/>
                    <a:ln w="9525">
                      <a:noFill/>
                      <a:miter lim="800000"/>
                      <a:headEnd/>
                      <a:tailEnd/>
                    </a:ln>
                  </pic:spPr>
                </pic:pic>
              </a:graphicData>
            </a:graphic>
          </wp:inline>
        </w:drawing>
      </w:r>
    </w:p>
    <w:p w:rsidR="0028428D" w:rsidRDefault="0028428D" w:rsidP="0028428D">
      <w:pPr>
        <w:pStyle w:val="a0"/>
        <w:rPr>
          <w:lang w:eastAsia="ru-RU"/>
        </w:rPr>
      </w:pPr>
      <w:r>
        <w:rPr>
          <w:lang w:eastAsia="ru-RU"/>
        </w:rPr>
        <w:t>Результат:</w:t>
      </w:r>
    </w:p>
    <w:p w:rsidR="0028428D" w:rsidRPr="0028428D" w:rsidRDefault="0028428D" w:rsidP="0028428D">
      <w:pPr>
        <w:pStyle w:val="af9"/>
        <w:spacing w:after="120"/>
      </w:pPr>
      <w:r>
        <w:drawing>
          <wp:inline distT="0" distB="0" distL="0" distR="0">
            <wp:extent cx="6118860" cy="131318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srcRect/>
                    <a:stretch>
                      <a:fillRect/>
                    </a:stretch>
                  </pic:blipFill>
                  <pic:spPr bwMode="auto">
                    <a:xfrm>
                      <a:off x="0" y="0"/>
                      <a:ext cx="6118860" cy="1313180"/>
                    </a:xfrm>
                    <a:prstGeom prst="rect">
                      <a:avLst/>
                    </a:prstGeom>
                    <a:noFill/>
                    <a:ln w="9525">
                      <a:noFill/>
                      <a:miter lim="800000"/>
                      <a:headEnd/>
                      <a:tailEnd/>
                    </a:ln>
                  </pic:spPr>
                </pic:pic>
              </a:graphicData>
            </a:graphic>
          </wp:inline>
        </w:drawing>
      </w:r>
    </w:p>
    <w:p w:rsidR="00265BFB" w:rsidRPr="00265BFB" w:rsidRDefault="00265BFB" w:rsidP="001602F8">
      <w:pPr>
        <w:pStyle w:val="a0"/>
        <w:rPr>
          <w:lang w:eastAsia="ru-RU"/>
        </w:rPr>
      </w:pPr>
      <w:r>
        <w:rPr>
          <w:lang w:eastAsia="ru-RU"/>
        </w:rPr>
        <w:t xml:space="preserve">Если бы у нас было несколько магазинов по одному адресу, то в соответствующих ячейках отобразились бы 2, 3 и т.д. Кроме того, </w:t>
      </w:r>
      <w:r>
        <w:rPr>
          <w:lang w:val="en-US" w:eastAsia="ru-RU"/>
        </w:rPr>
        <w:t>Access</w:t>
      </w:r>
      <w:r w:rsidRPr="00265BFB">
        <w:rPr>
          <w:lang w:eastAsia="ru-RU"/>
        </w:rPr>
        <w:t xml:space="preserve"> </w:t>
      </w:r>
      <w:r>
        <w:rPr>
          <w:lang w:eastAsia="ru-RU"/>
        </w:rPr>
        <w:t>добавил столбец «Итоговое значение» с указанием общего числа таких магазинов.</w:t>
      </w:r>
    </w:p>
    <w:p w:rsidR="00265BFB" w:rsidRDefault="00265BFB" w:rsidP="001602F8">
      <w:pPr>
        <w:pStyle w:val="a0"/>
        <w:rPr>
          <w:lang w:eastAsia="ru-RU"/>
        </w:rPr>
      </w:pPr>
      <w:r>
        <w:rPr>
          <w:lang w:eastAsia="ru-RU"/>
        </w:rPr>
        <w:t xml:space="preserve">Более сложные запросы </w:t>
      </w:r>
      <w:r w:rsidR="00C50B47">
        <w:rPr>
          <w:lang w:eastAsia="ru-RU"/>
        </w:rPr>
        <w:t>(из нескольких таблиц, с вычислениями, условиями отбора) создаются в конструкторе.</w:t>
      </w:r>
    </w:p>
    <w:p w:rsidR="00C50B47" w:rsidRDefault="00C50B47" w:rsidP="001602F8">
      <w:pPr>
        <w:pStyle w:val="a0"/>
        <w:rPr>
          <w:lang w:eastAsia="ru-RU"/>
        </w:rPr>
      </w:pPr>
      <w:r>
        <w:rPr>
          <w:lang w:eastAsia="ru-RU"/>
        </w:rPr>
        <w:t xml:space="preserve">Создадим </w:t>
      </w:r>
      <w:r w:rsidR="0048742F">
        <w:rPr>
          <w:lang w:eastAsia="ru-RU"/>
        </w:rPr>
        <w:t xml:space="preserve">перекрестный </w:t>
      </w:r>
      <w:r>
        <w:rPr>
          <w:lang w:eastAsia="ru-RU"/>
        </w:rPr>
        <w:t>запрос</w:t>
      </w:r>
      <w:r w:rsidR="0048742F">
        <w:rPr>
          <w:lang w:eastAsia="ru-RU"/>
        </w:rPr>
        <w:t>, в котором покажем продажи товаров за указанный диапазон дат.</w:t>
      </w:r>
    </w:p>
    <w:p w:rsidR="0048742F" w:rsidRDefault="0048742F" w:rsidP="001602F8">
      <w:pPr>
        <w:pStyle w:val="a0"/>
        <w:rPr>
          <w:lang w:eastAsia="ru-RU"/>
        </w:rPr>
      </w:pPr>
      <w:r>
        <w:rPr>
          <w:lang w:eastAsia="ru-RU"/>
        </w:rPr>
        <w:t>Сначала создадим обычный запрос с группировкой:</w:t>
      </w:r>
    </w:p>
    <w:p w:rsidR="00265BFB" w:rsidRDefault="0048742F" w:rsidP="0048742F">
      <w:pPr>
        <w:pStyle w:val="af9"/>
        <w:spacing w:after="120"/>
      </w:pPr>
      <w:r>
        <w:drawing>
          <wp:inline distT="0" distB="0" distL="0" distR="0">
            <wp:extent cx="5272797" cy="1090380"/>
            <wp:effectExtent l="19050" t="0" r="4053"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srcRect/>
                    <a:stretch>
                      <a:fillRect/>
                    </a:stretch>
                  </pic:blipFill>
                  <pic:spPr bwMode="auto">
                    <a:xfrm>
                      <a:off x="0" y="0"/>
                      <a:ext cx="5272979" cy="1090418"/>
                    </a:xfrm>
                    <a:prstGeom prst="rect">
                      <a:avLst/>
                    </a:prstGeom>
                    <a:noFill/>
                    <a:ln w="9525">
                      <a:noFill/>
                      <a:miter lim="800000"/>
                      <a:headEnd/>
                      <a:tailEnd/>
                    </a:ln>
                  </pic:spPr>
                </pic:pic>
              </a:graphicData>
            </a:graphic>
          </wp:inline>
        </w:drawing>
      </w:r>
    </w:p>
    <w:p w:rsidR="0048742F" w:rsidRDefault="00032C7B" w:rsidP="001602F8">
      <w:pPr>
        <w:pStyle w:val="a0"/>
        <w:rPr>
          <w:lang w:eastAsia="ru-RU"/>
        </w:rPr>
      </w:pPr>
      <w:r>
        <w:rPr>
          <w:lang w:eastAsia="ru-RU"/>
        </w:rPr>
        <w:t xml:space="preserve">Теперь </w:t>
      </w:r>
      <w:r w:rsidR="0048742F">
        <w:rPr>
          <w:lang w:eastAsia="ru-RU"/>
        </w:rPr>
        <w:t>изменим его тип на «перекрестный</w:t>
      </w:r>
      <w:r>
        <w:rPr>
          <w:lang w:eastAsia="ru-RU"/>
        </w:rPr>
        <w:t>». Вместо строки «Вывод на экран» появится «Перекрестная таблица». Там нужно указать, какие поля станут заголовками строк, какие – заголовками столбцов, какие – значениями:</w:t>
      </w:r>
    </w:p>
    <w:p w:rsidR="0048742F" w:rsidRDefault="00032C7B" w:rsidP="00032C7B">
      <w:pPr>
        <w:pStyle w:val="af9"/>
        <w:spacing w:after="120"/>
      </w:pPr>
      <w:r>
        <w:lastRenderedPageBreak/>
        <w:drawing>
          <wp:inline distT="0" distB="0" distL="0" distR="0">
            <wp:extent cx="6118860" cy="286956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srcRect/>
                    <a:stretch>
                      <a:fillRect/>
                    </a:stretch>
                  </pic:blipFill>
                  <pic:spPr bwMode="auto">
                    <a:xfrm>
                      <a:off x="0" y="0"/>
                      <a:ext cx="6118860" cy="2869565"/>
                    </a:xfrm>
                    <a:prstGeom prst="rect">
                      <a:avLst/>
                    </a:prstGeom>
                    <a:noFill/>
                    <a:ln w="9525">
                      <a:noFill/>
                      <a:miter lim="800000"/>
                      <a:headEnd/>
                      <a:tailEnd/>
                    </a:ln>
                  </pic:spPr>
                </pic:pic>
              </a:graphicData>
            </a:graphic>
          </wp:inline>
        </w:drawing>
      </w:r>
    </w:p>
    <w:p w:rsidR="0048742F" w:rsidRDefault="00846FBC" w:rsidP="001602F8">
      <w:pPr>
        <w:pStyle w:val="a0"/>
        <w:rPr>
          <w:lang w:eastAsia="ru-RU"/>
        </w:rPr>
      </w:pPr>
      <w:r>
        <w:rPr>
          <w:lang w:eastAsia="ru-RU"/>
        </w:rPr>
        <w:t>Результат:</w:t>
      </w:r>
    </w:p>
    <w:p w:rsidR="004F6D8E" w:rsidRDefault="00846FBC" w:rsidP="00846FBC">
      <w:pPr>
        <w:pStyle w:val="af9"/>
        <w:spacing w:after="120"/>
      </w:pPr>
      <w:r>
        <w:drawing>
          <wp:inline distT="0" distB="0" distL="0" distR="0">
            <wp:extent cx="6108700" cy="1867535"/>
            <wp:effectExtent l="1905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srcRect/>
                    <a:stretch>
                      <a:fillRect/>
                    </a:stretch>
                  </pic:blipFill>
                  <pic:spPr bwMode="auto">
                    <a:xfrm>
                      <a:off x="0" y="0"/>
                      <a:ext cx="6108700" cy="1867535"/>
                    </a:xfrm>
                    <a:prstGeom prst="rect">
                      <a:avLst/>
                    </a:prstGeom>
                    <a:noFill/>
                    <a:ln w="9525">
                      <a:noFill/>
                      <a:miter lim="800000"/>
                      <a:headEnd/>
                      <a:tailEnd/>
                    </a:ln>
                  </pic:spPr>
                </pic:pic>
              </a:graphicData>
            </a:graphic>
          </wp:inline>
        </w:drawing>
      </w:r>
    </w:p>
    <w:p w:rsidR="004F6D8E" w:rsidRDefault="00846FBC" w:rsidP="001602F8">
      <w:pPr>
        <w:pStyle w:val="a0"/>
        <w:rPr>
          <w:lang w:eastAsia="ru-RU"/>
        </w:rPr>
      </w:pPr>
      <w:r>
        <w:rPr>
          <w:lang w:eastAsia="ru-RU"/>
        </w:rPr>
        <w:t xml:space="preserve">К сожалению, в перекрестных запросах </w:t>
      </w:r>
      <w:r w:rsidR="00E4561F">
        <w:rPr>
          <w:lang w:eastAsia="ru-RU"/>
        </w:rPr>
        <w:t>имеются серьезные проблемы с округлением. Формат поля также не влияет на вывод значени</w:t>
      </w:r>
      <w:r w:rsidR="00FB0BB4">
        <w:rPr>
          <w:lang w:eastAsia="ru-RU"/>
        </w:rPr>
        <w:t>й</w:t>
      </w:r>
      <w:r w:rsidR="00E4561F">
        <w:rPr>
          <w:lang w:eastAsia="ru-RU"/>
        </w:rPr>
        <w:t>.</w:t>
      </w:r>
    </w:p>
    <w:p w:rsidR="00846FBC" w:rsidRDefault="00846FBC" w:rsidP="001602F8">
      <w:pPr>
        <w:pStyle w:val="a0"/>
        <w:rPr>
          <w:lang w:eastAsia="ru-RU"/>
        </w:rPr>
      </w:pPr>
    </w:p>
    <w:p w:rsidR="00D4646D" w:rsidRPr="001602F8" w:rsidRDefault="00D4646D" w:rsidP="001602F8">
      <w:pPr>
        <w:pStyle w:val="a0"/>
        <w:rPr>
          <w:lang w:eastAsia="ru-RU"/>
        </w:rPr>
      </w:pPr>
      <w:r>
        <w:rPr>
          <w:lang w:eastAsia="ru-RU"/>
        </w:rPr>
        <w:t xml:space="preserve">В отчет необходимо вставить представление каждого запроса в Конструкторе и результат </w:t>
      </w:r>
      <w:r w:rsidR="00265BFB">
        <w:rPr>
          <w:lang w:eastAsia="ru-RU"/>
        </w:rPr>
        <w:t xml:space="preserve">его </w:t>
      </w:r>
      <w:r>
        <w:rPr>
          <w:lang w:eastAsia="ru-RU"/>
        </w:rPr>
        <w:t>выполнения (скриншотом или через экспорт, как для таблиц).</w:t>
      </w:r>
      <w:r w:rsidR="001B6D18">
        <w:rPr>
          <w:lang w:eastAsia="ru-RU"/>
        </w:rPr>
        <w:t xml:space="preserve"> Снабдите каждый запрос кратким пояснением – какие именно данные выбраны и из каких таблиц.</w:t>
      </w:r>
      <w:r w:rsidR="00D6216E">
        <w:rPr>
          <w:lang w:eastAsia="ru-RU"/>
        </w:rPr>
        <w:t xml:space="preserve"> Если условия запроса</w:t>
      </w:r>
      <w:r w:rsidR="00265BFB">
        <w:rPr>
          <w:lang w:eastAsia="ru-RU"/>
        </w:rPr>
        <w:t xml:space="preserve"> или формулы</w:t>
      </w:r>
      <w:r w:rsidR="00D6216E">
        <w:rPr>
          <w:lang w:eastAsia="ru-RU"/>
        </w:rPr>
        <w:t xml:space="preserve"> не умещаются на скриншоте, выпишите и</w:t>
      </w:r>
      <w:r w:rsidR="00265BFB">
        <w:rPr>
          <w:lang w:eastAsia="ru-RU"/>
        </w:rPr>
        <w:t>х</w:t>
      </w:r>
      <w:r w:rsidR="00D6216E">
        <w:rPr>
          <w:lang w:eastAsia="ru-RU"/>
        </w:rPr>
        <w:t xml:space="preserve"> отдельно.</w:t>
      </w:r>
    </w:p>
    <w:p w:rsidR="00AB120E" w:rsidRDefault="00AB120E" w:rsidP="00FF3B3E">
      <w:pPr>
        <w:pStyle w:val="1"/>
        <w:spacing w:before="240" w:after="120"/>
      </w:pPr>
      <w:bookmarkStart w:id="4" w:name="_Toc382432119"/>
      <w:r>
        <w:t>Создание форм</w:t>
      </w:r>
      <w:bookmarkEnd w:id="4"/>
    </w:p>
    <w:p w:rsidR="00AB120E" w:rsidRDefault="001602F8" w:rsidP="00AB120E">
      <w:pPr>
        <w:pStyle w:val="a0"/>
        <w:rPr>
          <w:lang w:eastAsia="ru-RU"/>
        </w:rPr>
      </w:pPr>
      <w:r>
        <w:rPr>
          <w:lang w:eastAsia="ru-RU"/>
        </w:rPr>
        <w:t>Формы необходимы для более удобного редактирования таблиц и просмотра запросов. Соответственно, различают формы, ориентированные на ввод и редактирование данных, и формы, ориентированные на просмотр.</w:t>
      </w:r>
    </w:p>
    <w:p w:rsidR="001602F8" w:rsidRDefault="001602F8" w:rsidP="00AB120E">
      <w:pPr>
        <w:pStyle w:val="a0"/>
        <w:rPr>
          <w:lang w:eastAsia="ru-RU"/>
        </w:rPr>
      </w:pPr>
      <w:r>
        <w:rPr>
          <w:lang w:eastAsia="ru-RU"/>
        </w:rPr>
        <w:t>В данном практикуме мы создадим только формы для просмотра</w:t>
      </w:r>
      <w:r w:rsidR="00E17091">
        <w:rPr>
          <w:lang w:eastAsia="ru-RU"/>
        </w:rPr>
        <w:t>:</w:t>
      </w:r>
    </w:p>
    <w:p w:rsidR="00E17091" w:rsidRDefault="00E17091" w:rsidP="00E17091">
      <w:pPr>
        <w:numPr>
          <w:ilvl w:val="0"/>
          <w:numId w:val="35"/>
        </w:numPr>
        <w:tabs>
          <w:tab w:val="clear" w:pos="1429"/>
          <w:tab w:val="num" w:pos="993"/>
        </w:tabs>
        <w:ind w:left="709" w:firstLine="0"/>
        <w:jc w:val="both"/>
      </w:pPr>
      <w:r>
        <w:t>автоформы в один столбец</w:t>
      </w:r>
      <w:r w:rsidR="009C66A5">
        <w:t xml:space="preserve">, </w:t>
      </w:r>
      <w:r>
        <w:t>табличную и ленточную;</w:t>
      </w:r>
    </w:p>
    <w:p w:rsidR="00E17091" w:rsidRDefault="00E17091" w:rsidP="00E17091">
      <w:pPr>
        <w:numPr>
          <w:ilvl w:val="0"/>
          <w:numId w:val="35"/>
        </w:numPr>
        <w:tabs>
          <w:tab w:val="clear" w:pos="1429"/>
          <w:tab w:val="num" w:pos="993"/>
        </w:tabs>
        <w:ind w:left="709" w:firstLine="0"/>
        <w:jc w:val="both"/>
      </w:pPr>
      <w:r>
        <w:t xml:space="preserve">составные формы </w:t>
      </w:r>
      <w:r w:rsidR="00C76EF0">
        <w:t>(</w:t>
      </w:r>
      <w:r>
        <w:t>подчиненную и связанную</w:t>
      </w:r>
      <w:r w:rsidR="00C76EF0">
        <w:t>)</w:t>
      </w:r>
      <w:r>
        <w:t>.</w:t>
      </w:r>
    </w:p>
    <w:p w:rsidR="009C66A5" w:rsidRPr="009C66A5" w:rsidRDefault="009C66A5" w:rsidP="009C66A5">
      <w:pPr>
        <w:pStyle w:val="a0"/>
      </w:pPr>
      <w:r w:rsidRPr="009C66A5">
        <w:t>Формы можно создавать на основе таблиц или запросов. Автоформы в один столбец, табличная и ленточная создаются на основе одной таблицы, а составные формы - на основе нескольких связанных таблиц.</w:t>
      </w:r>
    </w:p>
    <w:p w:rsidR="001602F8" w:rsidRDefault="00E17091" w:rsidP="00AB120E">
      <w:pPr>
        <w:pStyle w:val="a0"/>
        <w:rPr>
          <w:lang w:eastAsia="ru-RU"/>
        </w:rPr>
      </w:pPr>
      <w:r>
        <w:rPr>
          <w:lang w:eastAsia="ru-RU"/>
        </w:rPr>
        <w:t>Как и запросы, формы можно создавать через Мастер</w:t>
      </w:r>
      <w:r w:rsidR="009C66A5">
        <w:rPr>
          <w:lang w:eastAsia="ru-RU"/>
        </w:rPr>
        <w:t xml:space="preserve"> (автоформы)</w:t>
      </w:r>
      <w:r>
        <w:rPr>
          <w:lang w:eastAsia="ru-RU"/>
        </w:rPr>
        <w:t xml:space="preserve"> или Конструктор.</w:t>
      </w:r>
      <w:r w:rsidR="009C66A5">
        <w:rPr>
          <w:lang w:eastAsia="ru-RU"/>
        </w:rPr>
        <w:t xml:space="preserve"> Некоторые формы вынесены непосредственно на Ленту.</w:t>
      </w:r>
    </w:p>
    <w:p w:rsidR="009C66A5" w:rsidRDefault="009C66A5" w:rsidP="009C66A5">
      <w:pPr>
        <w:pStyle w:val="a0"/>
        <w:jc w:val="center"/>
        <w:rPr>
          <w:lang w:eastAsia="ru-RU"/>
        </w:rPr>
      </w:pPr>
      <w:r>
        <w:rPr>
          <w:noProof/>
          <w:lang w:eastAsia="ru-RU"/>
        </w:rPr>
        <w:lastRenderedPageBreak/>
        <w:drawing>
          <wp:inline distT="0" distB="0" distL="0" distR="0">
            <wp:extent cx="3463452" cy="761699"/>
            <wp:effectExtent l="19050" t="0" r="3648"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3463969" cy="761813"/>
                    </a:xfrm>
                    <a:prstGeom prst="rect">
                      <a:avLst/>
                    </a:prstGeom>
                    <a:noFill/>
                    <a:ln w="9525">
                      <a:noFill/>
                      <a:miter lim="800000"/>
                      <a:headEnd/>
                      <a:tailEnd/>
                    </a:ln>
                  </pic:spPr>
                </pic:pic>
              </a:graphicData>
            </a:graphic>
          </wp:inline>
        </w:drawing>
      </w:r>
    </w:p>
    <w:p w:rsidR="009C66A5" w:rsidRDefault="009C66A5" w:rsidP="00E92A00">
      <w:pPr>
        <w:pStyle w:val="a0"/>
        <w:numPr>
          <w:ilvl w:val="0"/>
          <w:numId w:val="46"/>
        </w:numPr>
        <w:tabs>
          <w:tab w:val="left" w:pos="993"/>
        </w:tabs>
        <w:ind w:left="0" w:firstLine="709"/>
        <w:rPr>
          <w:lang w:eastAsia="ru-RU"/>
        </w:rPr>
      </w:pPr>
      <w:r>
        <w:rPr>
          <w:lang w:eastAsia="ru-RU"/>
        </w:rPr>
        <w:t xml:space="preserve">Добавим автоформу в один столбец. Это самый простой вид форм, на которой все поля располагаются одно под другим. Отобразим на ней содержимое таблицы «Товар», за исключением цены. </w:t>
      </w:r>
    </w:p>
    <w:p w:rsidR="009C66A5" w:rsidRDefault="009C66A5" w:rsidP="00AB120E">
      <w:pPr>
        <w:pStyle w:val="a0"/>
        <w:rPr>
          <w:lang w:eastAsia="ru-RU"/>
        </w:rPr>
      </w:pPr>
      <w:r>
        <w:rPr>
          <w:lang w:eastAsia="ru-RU"/>
        </w:rPr>
        <w:t>В раскрывающемся списке «Другие формы» выберите «Мастер форм».</w:t>
      </w:r>
      <w:r w:rsidR="00985856">
        <w:rPr>
          <w:lang w:eastAsia="ru-RU"/>
        </w:rPr>
        <w:t xml:space="preserve"> Выберите нужную таблицу или однотабличный запрос. С помощью кнопок со стрелками переместите выбранные поля в правый столбец.</w:t>
      </w:r>
    </w:p>
    <w:p w:rsidR="009C66A5" w:rsidRDefault="009C66A5" w:rsidP="009C66A5">
      <w:pPr>
        <w:pStyle w:val="af9"/>
        <w:spacing w:after="120"/>
      </w:pPr>
      <w:r>
        <w:drawing>
          <wp:inline distT="0" distB="0" distL="0" distR="0">
            <wp:extent cx="4526280" cy="3060383"/>
            <wp:effectExtent l="19050" t="0" r="762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5856" w:rsidRPr="00985856" w:rsidRDefault="00985856" w:rsidP="00985856">
      <w:pPr>
        <w:pStyle w:val="a0"/>
      </w:pPr>
      <w:r>
        <w:t>Вид формы - «в один столбец».</w:t>
      </w:r>
    </w:p>
    <w:p w:rsidR="009C66A5" w:rsidRDefault="00985856" w:rsidP="00985856">
      <w:pPr>
        <w:pStyle w:val="af9"/>
        <w:spacing w:after="120"/>
      </w:pPr>
      <w:r>
        <w:drawing>
          <wp:inline distT="0" distB="0" distL="0" distR="0">
            <wp:extent cx="4526280" cy="3060383"/>
            <wp:effectExtent l="19050" t="0" r="762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5856" w:rsidRDefault="00985856" w:rsidP="00985856">
      <w:pPr>
        <w:pStyle w:val="a0"/>
        <w:rPr>
          <w:lang w:eastAsia="ru-RU"/>
        </w:rPr>
      </w:pPr>
      <w:r>
        <w:rPr>
          <w:lang w:eastAsia="ru-RU"/>
        </w:rPr>
        <w:t>Выберите любой стиль, который Вам нравится:</w:t>
      </w:r>
    </w:p>
    <w:p w:rsidR="00985856" w:rsidRDefault="00985856" w:rsidP="00985856">
      <w:pPr>
        <w:pStyle w:val="af9"/>
        <w:spacing w:after="120"/>
      </w:pPr>
      <w:r>
        <w:lastRenderedPageBreak/>
        <w:drawing>
          <wp:inline distT="0" distB="0" distL="0" distR="0">
            <wp:extent cx="4526280" cy="3060383"/>
            <wp:effectExtent l="19050" t="0" r="762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5856" w:rsidRDefault="00985856" w:rsidP="00985856">
      <w:pPr>
        <w:pStyle w:val="a0"/>
        <w:rPr>
          <w:lang w:eastAsia="ru-RU"/>
        </w:rPr>
      </w:pPr>
      <w:r>
        <w:rPr>
          <w:lang w:eastAsia="ru-RU"/>
        </w:rPr>
        <w:t>Задайте имя формы:</w:t>
      </w:r>
    </w:p>
    <w:p w:rsidR="00985856" w:rsidRDefault="00985856" w:rsidP="00985856">
      <w:pPr>
        <w:pStyle w:val="af9"/>
        <w:spacing w:after="120"/>
      </w:pPr>
      <w:r>
        <w:drawing>
          <wp:inline distT="0" distB="0" distL="0" distR="0">
            <wp:extent cx="4526280" cy="3060383"/>
            <wp:effectExtent l="19050" t="0" r="7620"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5856" w:rsidRDefault="00985856" w:rsidP="00985856">
      <w:pPr>
        <w:pStyle w:val="a0"/>
        <w:rPr>
          <w:lang w:eastAsia="ru-RU"/>
        </w:rPr>
      </w:pPr>
      <w:r>
        <w:rPr>
          <w:lang w:eastAsia="ru-RU"/>
        </w:rPr>
        <w:t>Результат:</w:t>
      </w:r>
    </w:p>
    <w:p w:rsidR="00985856" w:rsidRDefault="00985856" w:rsidP="00985856">
      <w:pPr>
        <w:pStyle w:val="af9"/>
        <w:spacing w:after="120"/>
      </w:pPr>
      <w:r>
        <w:drawing>
          <wp:inline distT="0" distB="0" distL="0" distR="0">
            <wp:extent cx="6077143" cy="2622857"/>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6077143" cy="2622857"/>
                    </a:xfrm>
                    <a:prstGeom prst="rect">
                      <a:avLst/>
                    </a:prstGeom>
                    <a:noFill/>
                    <a:ln w="9525">
                      <a:noFill/>
                      <a:miter lim="800000"/>
                      <a:headEnd/>
                      <a:tailEnd/>
                    </a:ln>
                  </pic:spPr>
                </pic:pic>
              </a:graphicData>
            </a:graphic>
          </wp:inline>
        </w:drawing>
      </w:r>
    </w:p>
    <w:p w:rsidR="00985856" w:rsidRDefault="00985856" w:rsidP="00985856">
      <w:pPr>
        <w:pStyle w:val="a0"/>
        <w:rPr>
          <w:lang w:eastAsia="ru-RU"/>
        </w:rPr>
      </w:pPr>
      <w:r>
        <w:rPr>
          <w:lang w:eastAsia="ru-RU"/>
        </w:rPr>
        <w:lastRenderedPageBreak/>
        <w:t>На такой форме отображается одна запись «за раз». Переход между записями осуществляется с помощью кнопок внизу. Если форма создана на основе таблицы, ее можно использовать как для просмотра, так и для ввода и редактирования данных.</w:t>
      </w:r>
    </w:p>
    <w:p w:rsidR="00985856" w:rsidRDefault="00E92A00" w:rsidP="00E92A00">
      <w:pPr>
        <w:pStyle w:val="a0"/>
        <w:numPr>
          <w:ilvl w:val="0"/>
          <w:numId w:val="46"/>
        </w:numPr>
        <w:tabs>
          <w:tab w:val="left" w:pos="993"/>
        </w:tabs>
        <w:ind w:left="0" w:firstLine="709"/>
        <w:rPr>
          <w:lang w:eastAsia="ru-RU"/>
        </w:rPr>
      </w:pPr>
      <w:r>
        <w:rPr>
          <w:lang w:eastAsia="ru-RU"/>
        </w:rPr>
        <w:t>Ленточная автоформа создается полностью аналогично. Отличается лишь выбор вида формы на втором шаге и результат. На ленточной форме все записи отображаются вместе, как в таблице:</w:t>
      </w:r>
    </w:p>
    <w:p w:rsidR="00E92A00" w:rsidRDefault="00E92A00" w:rsidP="00E92A00">
      <w:pPr>
        <w:pStyle w:val="af9"/>
        <w:spacing w:after="120"/>
      </w:pPr>
      <w:r>
        <w:drawing>
          <wp:inline distT="0" distB="0" distL="0" distR="0">
            <wp:extent cx="6118860" cy="3696335"/>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6118860" cy="3696335"/>
                    </a:xfrm>
                    <a:prstGeom prst="rect">
                      <a:avLst/>
                    </a:prstGeom>
                    <a:noFill/>
                    <a:ln w="9525">
                      <a:noFill/>
                      <a:miter lim="800000"/>
                      <a:headEnd/>
                      <a:tailEnd/>
                    </a:ln>
                  </pic:spPr>
                </pic:pic>
              </a:graphicData>
            </a:graphic>
          </wp:inline>
        </w:drawing>
      </w:r>
    </w:p>
    <w:p w:rsidR="005E309E" w:rsidRDefault="00E92A00" w:rsidP="00E92A00">
      <w:pPr>
        <w:pStyle w:val="a0"/>
      </w:pPr>
      <w:r>
        <w:t xml:space="preserve">Данная форма создана на основе запроса «Сумма со скидкой». </w:t>
      </w:r>
    </w:p>
    <w:p w:rsidR="00E92A00" w:rsidRDefault="005E309E" w:rsidP="00E92A00">
      <w:pPr>
        <w:pStyle w:val="a0"/>
      </w:pPr>
      <w:r>
        <w:t>Решетки в столбце «Дата» отображаются из-за того, что автоматической ширины столбца недостаточно для отображения даты. В то же время столбцы «Сумма» и «Сумма со скидкой» слишком широкие.</w:t>
      </w:r>
    </w:p>
    <w:p w:rsidR="005E309E" w:rsidRDefault="005E309E" w:rsidP="00E92A00">
      <w:pPr>
        <w:pStyle w:val="a0"/>
      </w:pPr>
      <w:r>
        <w:t>Исправим это в Кострукторе:</w:t>
      </w:r>
    </w:p>
    <w:p w:rsidR="005E309E" w:rsidRPr="00E92A00" w:rsidRDefault="005E309E" w:rsidP="005E309E">
      <w:pPr>
        <w:pStyle w:val="af9"/>
        <w:spacing w:after="120"/>
      </w:pPr>
      <w:r>
        <w:drawing>
          <wp:inline distT="0" distB="0" distL="0" distR="0">
            <wp:extent cx="6119103" cy="1361872"/>
            <wp:effectExtent l="19050" t="0" r="0"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b="58084"/>
                    <a:stretch>
                      <a:fillRect/>
                    </a:stretch>
                  </pic:blipFill>
                  <pic:spPr bwMode="auto">
                    <a:xfrm>
                      <a:off x="0" y="0"/>
                      <a:ext cx="6119103" cy="1361872"/>
                    </a:xfrm>
                    <a:prstGeom prst="rect">
                      <a:avLst/>
                    </a:prstGeom>
                    <a:noFill/>
                    <a:ln w="9525">
                      <a:noFill/>
                      <a:miter lim="800000"/>
                      <a:headEnd/>
                      <a:tailEnd/>
                    </a:ln>
                  </pic:spPr>
                </pic:pic>
              </a:graphicData>
            </a:graphic>
          </wp:inline>
        </w:drawing>
      </w:r>
    </w:p>
    <w:p w:rsidR="00E92A00" w:rsidRDefault="005E309E" w:rsidP="00985856">
      <w:pPr>
        <w:pStyle w:val="a0"/>
        <w:rPr>
          <w:lang w:eastAsia="ru-RU"/>
        </w:rPr>
      </w:pPr>
      <w:r>
        <w:rPr>
          <w:lang w:eastAsia="ru-RU"/>
        </w:rPr>
        <w:t>Здесь можно изменить размер и положение любых полей, настроить их свойства (справа).</w:t>
      </w:r>
    </w:p>
    <w:p w:rsidR="005E309E" w:rsidRDefault="005E309E" w:rsidP="00985856">
      <w:pPr>
        <w:pStyle w:val="a0"/>
        <w:rPr>
          <w:lang w:eastAsia="ru-RU"/>
        </w:rPr>
      </w:pPr>
      <w:r w:rsidRPr="005E309E">
        <w:rPr>
          <w:i/>
          <w:color w:val="FF0000"/>
          <w:lang w:eastAsia="ru-RU"/>
        </w:rPr>
        <w:t>Замечание</w:t>
      </w:r>
      <w:r>
        <w:rPr>
          <w:lang w:eastAsia="ru-RU"/>
        </w:rPr>
        <w:t>: используйте Конструктор по мере необходимости, если автоматически созданная форма неудовлетворительна.</w:t>
      </w:r>
    </w:p>
    <w:p w:rsidR="005E309E" w:rsidRDefault="005E309E" w:rsidP="005E309E">
      <w:pPr>
        <w:pStyle w:val="af9"/>
        <w:spacing w:after="120"/>
      </w:pPr>
      <w:r>
        <w:lastRenderedPageBreak/>
        <w:drawing>
          <wp:inline distT="0" distB="0" distL="0" distR="0">
            <wp:extent cx="3841237" cy="3404681"/>
            <wp:effectExtent l="19050" t="0" r="6863"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3840936" cy="3404414"/>
                    </a:xfrm>
                    <a:prstGeom prst="rect">
                      <a:avLst/>
                    </a:prstGeom>
                    <a:noFill/>
                    <a:ln w="9525">
                      <a:noFill/>
                      <a:miter lim="800000"/>
                      <a:headEnd/>
                      <a:tailEnd/>
                    </a:ln>
                  </pic:spPr>
                </pic:pic>
              </a:graphicData>
            </a:graphic>
          </wp:inline>
        </w:drawing>
      </w:r>
    </w:p>
    <w:p w:rsidR="005E309E" w:rsidRDefault="002E721E" w:rsidP="001B09F3">
      <w:pPr>
        <w:pStyle w:val="a0"/>
        <w:numPr>
          <w:ilvl w:val="0"/>
          <w:numId w:val="46"/>
        </w:numPr>
        <w:tabs>
          <w:tab w:val="left" w:pos="993"/>
        </w:tabs>
        <w:ind w:left="0" w:firstLine="709"/>
        <w:rPr>
          <w:lang w:eastAsia="ru-RU"/>
        </w:rPr>
      </w:pPr>
      <w:r>
        <w:rPr>
          <w:lang w:eastAsia="ru-RU"/>
        </w:rPr>
        <w:t>Табличная</w:t>
      </w:r>
      <w:r w:rsidR="005E309E">
        <w:rPr>
          <w:lang w:eastAsia="ru-RU"/>
        </w:rPr>
        <w:t xml:space="preserve"> автоформа создается </w:t>
      </w:r>
      <w:r>
        <w:rPr>
          <w:lang w:eastAsia="ru-RU"/>
        </w:rPr>
        <w:t>также и выглядит полностью как обычная таблица или запрос</w:t>
      </w:r>
      <w:r w:rsidR="005E309E">
        <w:rPr>
          <w:lang w:eastAsia="ru-RU"/>
        </w:rPr>
        <w:t>:</w:t>
      </w:r>
    </w:p>
    <w:p w:rsidR="005E309E" w:rsidRDefault="002E721E" w:rsidP="002E721E">
      <w:pPr>
        <w:pStyle w:val="af9"/>
        <w:spacing w:after="120"/>
      </w:pPr>
      <w:r>
        <w:drawing>
          <wp:inline distT="0" distB="0" distL="0" distR="0">
            <wp:extent cx="6118860" cy="1517650"/>
            <wp:effectExtent l="19050" t="0" r="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6118860" cy="1517650"/>
                    </a:xfrm>
                    <a:prstGeom prst="rect">
                      <a:avLst/>
                    </a:prstGeom>
                    <a:noFill/>
                    <a:ln w="9525">
                      <a:noFill/>
                      <a:miter lim="800000"/>
                      <a:headEnd/>
                      <a:tailEnd/>
                    </a:ln>
                  </pic:spPr>
                </pic:pic>
              </a:graphicData>
            </a:graphic>
          </wp:inline>
        </w:drawing>
      </w:r>
    </w:p>
    <w:p w:rsidR="002E721E" w:rsidRDefault="002E721E" w:rsidP="00985856">
      <w:pPr>
        <w:pStyle w:val="a0"/>
        <w:rPr>
          <w:lang w:eastAsia="ru-RU"/>
        </w:rPr>
      </w:pPr>
      <w:r>
        <w:rPr>
          <w:lang w:eastAsia="ru-RU"/>
        </w:rPr>
        <w:t>Такие формы используются редко, обычно, как вспомогательные или часть составных форм.</w:t>
      </w:r>
    </w:p>
    <w:p w:rsidR="00F336B9" w:rsidRDefault="00F336B9" w:rsidP="00985856">
      <w:pPr>
        <w:pStyle w:val="a0"/>
        <w:rPr>
          <w:lang w:eastAsia="ru-RU"/>
        </w:rPr>
      </w:pPr>
      <w:r>
        <w:rPr>
          <w:lang w:eastAsia="ru-RU"/>
        </w:rPr>
        <w:t>В Конструкторе табличная форма отображается как форма в один столбец.</w:t>
      </w:r>
    </w:p>
    <w:p w:rsidR="00F336B9" w:rsidRDefault="0098039B" w:rsidP="0098039B">
      <w:pPr>
        <w:pStyle w:val="a0"/>
        <w:numPr>
          <w:ilvl w:val="0"/>
          <w:numId w:val="46"/>
        </w:numPr>
        <w:tabs>
          <w:tab w:val="left" w:pos="993"/>
        </w:tabs>
        <w:ind w:left="0" w:firstLine="709"/>
        <w:rPr>
          <w:lang w:eastAsia="ru-RU"/>
        </w:rPr>
      </w:pPr>
      <w:r>
        <w:rPr>
          <w:lang w:eastAsia="ru-RU"/>
        </w:rPr>
        <w:t>Подчиненные формы отображают одновременно несколько связанных таблиц. Их также можно создать с помощью Мастера.</w:t>
      </w:r>
    </w:p>
    <w:p w:rsidR="0098039B" w:rsidRDefault="0098039B" w:rsidP="0098039B">
      <w:pPr>
        <w:pStyle w:val="a0"/>
      </w:pPr>
      <w:r>
        <w:t xml:space="preserve">В примере покажем на одной форме товары, имеющиеся в </w:t>
      </w:r>
      <w:r w:rsidR="000C04DD">
        <w:t>каждом</w:t>
      </w:r>
      <w:r>
        <w:t xml:space="preserve"> магазине.</w:t>
      </w:r>
    </w:p>
    <w:p w:rsidR="0098039B" w:rsidRDefault="0098039B" w:rsidP="0098039B">
      <w:pPr>
        <w:pStyle w:val="a0"/>
      </w:pPr>
      <w:r>
        <w:t>На первом шаге необходимо выбрать поля из нескольких связанных таблиц:</w:t>
      </w:r>
    </w:p>
    <w:p w:rsidR="0098039B" w:rsidRPr="0098039B" w:rsidRDefault="0098039B" w:rsidP="0098039B">
      <w:pPr>
        <w:pStyle w:val="af9"/>
        <w:spacing w:after="120"/>
      </w:pPr>
      <w:r>
        <w:lastRenderedPageBreak/>
        <w:drawing>
          <wp:inline distT="0" distB="0" distL="0" distR="0">
            <wp:extent cx="4526280" cy="3060383"/>
            <wp:effectExtent l="19050" t="0" r="7620"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2E721E" w:rsidRDefault="0098039B" w:rsidP="00985856">
      <w:pPr>
        <w:pStyle w:val="a0"/>
        <w:rPr>
          <w:lang w:eastAsia="ru-RU"/>
        </w:rPr>
      </w:pPr>
      <w:r>
        <w:rPr>
          <w:lang w:eastAsia="ru-RU"/>
        </w:rPr>
        <w:t xml:space="preserve">На втором шаге выбираем подчиненную форму и вид ее представления (какая таблица будет основной, какая </w:t>
      </w:r>
      <w:r w:rsidR="00210ED1">
        <w:rPr>
          <w:lang w:eastAsia="ru-RU"/>
        </w:rPr>
        <w:t>–</w:t>
      </w:r>
      <w:r>
        <w:rPr>
          <w:lang w:eastAsia="ru-RU"/>
        </w:rPr>
        <w:t xml:space="preserve"> </w:t>
      </w:r>
      <w:r w:rsidR="008627B3">
        <w:rPr>
          <w:lang w:eastAsia="ru-RU"/>
        </w:rPr>
        <w:t>подчиненной</w:t>
      </w:r>
      <w:r>
        <w:rPr>
          <w:lang w:eastAsia="ru-RU"/>
        </w:rPr>
        <w:t>).</w:t>
      </w:r>
      <w:r w:rsidR="00555C5E">
        <w:rPr>
          <w:lang w:eastAsia="ru-RU"/>
        </w:rPr>
        <w:t xml:space="preserve"> Основная форма отображается по одной записи, и одновременно можно увидеть все связанные с данной записи в подчиненной форме.</w:t>
      </w:r>
    </w:p>
    <w:p w:rsidR="0098039B" w:rsidRDefault="0098039B" w:rsidP="0098039B">
      <w:pPr>
        <w:pStyle w:val="af9"/>
        <w:spacing w:after="120"/>
      </w:pPr>
      <w:r>
        <w:drawing>
          <wp:inline distT="0" distB="0" distL="0" distR="0">
            <wp:extent cx="4526280" cy="3060383"/>
            <wp:effectExtent l="19050" t="0" r="7620" b="0"/>
            <wp:docPr id="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039B" w:rsidRDefault="00087AD7" w:rsidP="00985856">
      <w:pPr>
        <w:pStyle w:val="a0"/>
        <w:rPr>
          <w:lang w:eastAsia="ru-RU"/>
        </w:rPr>
      </w:pPr>
      <w:r>
        <w:rPr>
          <w:lang w:eastAsia="ru-RU"/>
        </w:rPr>
        <w:t>Внешний вид подчиненной формы можно выбрать любой:</w:t>
      </w:r>
    </w:p>
    <w:p w:rsidR="00087AD7" w:rsidRDefault="00087AD7" w:rsidP="00087AD7">
      <w:pPr>
        <w:pStyle w:val="af9"/>
        <w:spacing w:after="120"/>
      </w:pPr>
      <w:r>
        <w:lastRenderedPageBreak/>
        <w:drawing>
          <wp:inline distT="0" distB="0" distL="0" distR="0">
            <wp:extent cx="4526280" cy="3060383"/>
            <wp:effectExtent l="19050" t="0" r="7620" b="0"/>
            <wp:docPr id="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98039B" w:rsidRDefault="00087AD7" w:rsidP="00985856">
      <w:pPr>
        <w:pStyle w:val="a0"/>
        <w:rPr>
          <w:lang w:eastAsia="ru-RU"/>
        </w:rPr>
      </w:pPr>
      <w:r>
        <w:rPr>
          <w:lang w:eastAsia="ru-RU"/>
        </w:rPr>
        <w:t>Дальнейшие шаги пояснений не требуют.</w:t>
      </w:r>
    </w:p>
    <w:p w:rsidR="00087AD7" w:rsidRDefault="00087AD7" w:rsidP="00985856">
      <w:pPr>
        <w:pStyle w:val="a0"/>
        <w:rPr>
          <w:lang w:eastAsia="ru-RU"/>
        </w:rPr>
      </w:pPr>
      <w:r>
        <w:rPr>
          <w:lang w:eastAsia="ru-RU"/>
        </w:rPr>
        <w:t>В результате будет создано две формы. Но подчиненная отображается как еще одно поле на главной форме. Размещение элементов на форме потребовалось отредактировать в Конструкторе</w:t>
      </w:r>
      <w:r w:rsidR="00350941">
        <w:rPr>
          <w:lang w:eastAsia="ru-RU"/>
        </w:rPr>
        <w:t>.</w:t>
      </w:r>
    </w:p>
    <w:p w:rsidR="00087AD7" w:rsidRDefault="001500C5" w:rsidP="001500C5">
      <w:pPr>
        <w:pStyle w:val="af9"/>
        <w:spacing w:after="120"/>
      </w:pPr>
      <w:r>
        <w:drawing>
          <wp:inline distT="0" distB="0" distL="0" distR="0">
            <wp:extent cx="6118860" cy="3686810"/>
            <wp:effectExtent l="19050" t="0" r="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6118860" cy="3686810"/>
                    </a:xfrm>
                    <a:prstGeom prst="rect">
                      <a:avLst/>
                    </a:prstGeom>
                    <a:noFill/>
                    <a:ln w="9525">
                      <a:noFill/>
                      <a:miter lim="800000"/>
                      <a:headEnd/>
                      <a:tailEnd/>
                    </a:ln>
                  </pic:spPr>
                </pic:pic>
              </a:graphicData>
            </a:graphic>
          </wp:inline>
        </w:drawing>
      </w:r>
    </w:p>
    <w:p w:rsidR="00087AD7" w:rsidRDefault="004F0DAC" w:rsidP="00985856">
      <w:pPr>
        <w:pStyle w:val="a0"/>
        <w:rPr>
          <w:lang w:eastAsia="ru-RU"/>
        </w:rPr>
      </w:pPr>
      <w:r w:rsidRPr="000F39EA">
        <w:rPr>
          <w:i/>
          <w:color w:val="FF0000"/>
          <w:lang w:eastAsia="ru-RU"/>
        </w:rPr>
        <w:t>Замечание</w:t>
      </w:r>
      <w:r>
        <w:rPr>
          <w:lang w:eastAsia="ru-RU"/>
        </w:rPr>
        <w:t>: для свободного перемещения элементов на форме может потребоваться отключить кнопку «Табличный» или «В столбик» на вкладке «Упорядочить».</w:t>
      </w:r>
    </w:p>
    <w:p w:rsidR="00781034" w:rsidRDefault="009B7C1C" w:rsidP="009B7C1C">
      <w:pPr>
        <w:pStyle w:val="a0"/>
        <w:numPr>
          <w:ilvl w:val="0"/>
          <w:numId w:val="46"/>
        </w:numPr>
        <w:tabs>
          <w:tab w:val="left" w:pos="993"/>
        </w:tabs>
        <w:ind w:left="0" w:firstLine="709"/>
        <w:rPr>
          <w:lang w:eastAsia="ru-RU"/>
        </w:rPr>
      </w:pPr>
      <w:r>
        <w:rPr>
          <w:lang w:eastAsia="ru-RU"/>
        </w:rPr>
        <w:t>Связанные формы также создаются из нескольких таблиц или подчиненных запросов. При этом на главной форме размещается кнопка, нажатие на которую вызывает подчиненную форму.</w:t>
      </w:r>
    </w:p>
    <w:p w:rsidR="00087AD7" w:rsidRDefault="009B7C1C" w:rsidP="00781034">
      <w:pPr>
        <w:pStyle w:val="a0"/>
        <w:rPr>
          <w:lang w:eastAsia="ru-RU"/>
        </w:rPr>
      </w:pPr>
      <w:r>
        <w:rPr>
          <w:lang w:eastAsia="ru-RU"/>
        </w:rPr>
        <w:lastRenderedPageBreak/>
        <w:t xml:space="preserve">Связанные формы удобнее использовать, изменив настройки </w:t>
      </w:r>
      <w:r>
        <w:rPr>
          <w:lang w:val="en-US" w:eastAsia="ru-RU"/>
        </w:rPr>
        <w:t>Access</w:t>
      </w:r>
      <w:r w:rsidRPr="009B7C1C">
        <w:rPr>
          <w:lang w:eastAsia="ru-RU"/>
        </w:rPr>
        <w:t xml:space="preserve"> </w:t>
      </w:r>
      <w:r>
        <w:rPr>
          <w:lang w:eastAsia="ru-RU"/>
        </w:rPr>
        <w:t xml:space="preserve">по умолчанию: формы лучше отображать не на вкладках, а </w:t>
      </w:r>
      <w:r w:rsidR="00781034">
        <w:rPr>
          <w:lang w:eastAsia="ru-RU"/>
        </w:rPr>
        <w:t>как обычно. Чтобы настройки вступили в силу, нужно перезапустить БД.</w:t>
      </w:r>
    </w:p>
    <w:p w:rsidR="009B7C1C" w:rsidRDefault="009B7C1C" w:rsidP="009B7C1C">
      <w:pPr>
        <w:pStyle w:val="af9"/>
        <w:spacing w:after="120"/>
      </w:pPr>
      <w:r>
        <w:drawing>
          <wp:inline distT="0" distB="0" distL="0" distR="0">
            <wp:extent cx="5384282" cy="3172268"/>
            <wp:effectExtent l="19050" t="0" r="6868"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5384282" cy="3172268"/>
                    </a:xfrm>
                    <a:prstGeom prst="rect">
                      <a:avLst/>
                    </a:prstGeom>
                    <a:noFill/>
                    <a:ln w="9525">
                      <a:noFill/>
                      <a:miter lim="800000"/>
                      <a:headEnd/>
                      <a:tailEnd/>
                    </a:ln>
                  </pic:spPr>
                </pic:pic>
              </a:graphicData>
            </a:graphic>
          </wp:inline>
        </w:drawing>
      </w:r>
    </w:p>
    <w:p w:rsidR="009B7C1C" w:rsidRDefault="00781034" w:rsidP="00985856">
      <w:pPr>
        <w:pStyle w:val="a0"/>
        <w:rPr>
          <w:lang w:eastAsia="ru-RU"/>
        </w:rPr>
      </w:pPr>
      <w:r>
        <w:rPr>
          <w:lang w:eastAsia="ru-RU"/>
        </w:rPr>
        <w:t>Создаются связанные формы аналогично подчиненным, только на втором шаге нужно указать тип формы – связанная.</w:t>
      </w:r>
    </w:p>
    <w:p w:rsidR="00781034" w:rsidRDefault="005F3468" w:rsidP="00781034">
      <w:pPr>
        <w:pStyle w:val="af9"/>
        <w:spacing w:after="120"/>
      </w:pPr>
      <w:r>
        <w:drawing>
          <wp:inline distT="0" distB="0" distL="0" distR="0">
            <wp:extent cx="4526280" cy="3060383"/>
            <wp:effectExtent l="19050" t="0" r="7620" b="0"/>
            <wp:docPr id="6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781034" w:rsidRDefault="005F3468" w:rsidP="00985856">
      <w:pPr>
        <w:pStyle w:val="a0"/>
        <w:rPr>
          <w:lang w:eastAsia="ru-RU"/>
        </w:rPr>
      </w:pPr>
      <w:r>
        <w:rPr>
          <w:lang w:eastAsia="ru-RU"/>
        </w:rPr>
        <w:t>Связанные формы в примере созданы на основе таблиц «Продажа», «Товар», «Магазин».</w:t>
      </w:r>
      <w:r w:rsidR="009439A9">
        <w:rPr>
          <w:lang w:eastAsia="ru-RU"/>
        </w:rPr>
        <w:t xml:space="preserve"> Вид форм отредактиро</w:t>
      </w:r>
      <w:r w:rsidR="00805ED3">
        <w:rPr>
          <w:lang w:eastAsia="ru-RU"/>
        </w:rPr>
        <w:t>в</w:t>
      </w:r>
      <w:r w:rsidR="009439A9">
        <w:rPr>
          <w:lang w:eastAsia="ru-RU"/>
        </w:rPr>
        <w:t>ан в Конструкторе.</w:t>
      </w:r>
    </w:p>
    <w:p w:rsidR="005F3468" w:rsidRDefault="005F3468" w:rsidP="009439A9">
      <w:pPr>
        <w:pStyle w:val="af9"/>
        <w:spacing w:after="120"/>
      </w:pPr>
      <w:r>
        <w:lastRenderedPageBreak/>
        <w:drawing>
          <wp:inline distT="0" distB="0" distL="0" distR="0">
            <wp:extent cx="6108700" cy="4085590"/>
            <wp:effectExtent l="19050" t="0" r="6350" b="0"/>
            <wp:docPr id="7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srcRect/>
                    <a:stretch>
                      <a:fillRect/>
                    </a:stretch>
                  </pic:blipFill>
                  <pic:spPr bwMode="auto">
                    <a:xfrm>
                      <a:off x="0" y="0"/>
                      <a:ext cx="6108700" cy="4085590"/>
                    </a:xfrm>
                    <a:prstGeom prst="rect">
                      <a:avLst/>
                    </a:prstGeom>
                    <a:noFill/>
                    <a:ln w="9525">
                      <a:noFill/>
                      <a:miter lim="800000"/>
                      <a:headEnd/>
                      <a:tailEnd/>
                    </a:ln>
                  </pic:spPr>
                </pic:pic>
              </a:graphicData>
            </a:graphic>
          </wp:inline>
        </w:drawing>
      </w:r>
    </w:p>
    <w:p w:rsidR="005F3468" w:rsidRDefault="00F758C4" w:rsidP="00985856">
      <w:pPr>
        <w:pStyle w:val="a0"/>
        <w:rPr>
          <w:lang w:eastAsia="ru-RU"/>
        </w:rPr>
      </w:pPr>
      <w:r>
        <w:rPr>
          <w:lang w:eastAsia="ru-RU"/>
        </w:rPr>
        <w:t>Таком образом, мы можем увидеть</w:t>
      </w:r>
      <w:r w:rsidR="008C0A03" w:rsidRPr="008C0A03">
        <w:rPr>
          <w:lang w:eastAsia="ru-RU"/>
        </w:rPr>
        <w:t>,</w:t>
      </w:r>
      <w:r>
        <w:rPr>
          <w:lang w:eastAsia="ru-RU"/>
        </w:rPr>
        <w:t xml:space="preserve"> где и когда был продан выбранный товар. При перелистывании записей на главной форм</w:t>
      </w:r>
      <w:r w:rsidR="008C0A03">
        <w:rPr>
          <w:lang w:eastAsia="ru-RU"/>
        </w:rPr>
        <w:t>е</w:t>
      </w:r>
      <w:r>
        <w:rPr>
          <w:lang w:eastAsia="ru-RU"/>
        </w:rPr>
        <w:t>, содержимое подчиненной или связанной формы сразу меняется.</w:t>
      </w:r>
    </w:p>
    <w:p w:rsidR="007C78B6" w:rsidRPr="00985856" w:rsidRDefault="007C78B6" w:rsidP="00985856">
      <w:pPr>
        <w:pStyle w:val="a0"/>
        <w:rPr>
          <w:lang w:eastAsia="ru-RU"/>
        </w:rPr>
      </w:pPr>
      <w:r>
        <w:rPr>
          <w:lang w:eastAsia="ru-RU"/>
        </w:rPr>
        <w:t xml:space="preserve">В отчет </w:t>
      </w:r>
      <w:r w:rsidR="001D239A">
        <w:rPr>
          <w:lang w:eastAsia="ru-RU"/>
        </w:rPr>
        <w:t xml:space="preserve">по работе </w:t>
      </w:r>
      <w:r>
        <w:rPr>
          <w:lang w:eastAsia="ru-RU"/>
        </w:rPr>
        <w:t>необходимо вставить скриншоты готовых форм.</w:t>
      </w:r>
      <w:r w:rsidR="0021667E">
        <w:rPr>
          <w:lang w:eastAsia="ru-RU"/>
        </w:rPr>
        <w:t xml:space="preserve"> Связанные формы можно отдельными скриншотами.</w:t>
      </w:r>
    </w:p>
    <w:p w:rsidR="00AB120E" w:rsidRPr="00AB120E" w:rsidRDefault="00AB120E" w:rsidP="00FF3B3E">
      <w:pPr>
        <w:pStyle w:val="1"/>
        <w:spacing w:before="240" w:after="120"/>
      </w:pPr>
      <w:bookmarkStart w:id="5" w:name="_Toc382432120"/>
      <w:r>
        <w:t>Создание отчетов</w:t>
      </w:r>
      <w:bookmarkEnd w:id="5"/>
    </w:p>
    <w:p w:rsidR="00AB120E" w:rsidRDefault="001602F8" w:rsidP="00AB120E">
      <w:pPr>
        <w:pStyle w:val="a0"/>
        <w:rPr>
          <w:lang w:eastAsia="ru-RU"/>
        </w:rPr>
      </w:pPr>
      <w:r>
        <w:rPr>
          <w:lang w:eastAsia="ru-RU"/>
        </w:rPr>
        <w:t>Отчеты необходимы для вывода сведений из БД на печать. Обычно отчеты содержат итоговые сведения из запросов.</w:t>
      </w:r>
    </w:p>
    <w:p w:rsidR="00F94AA5" w:rsidRDefault="00F94AA5" w:rsidP="00AB120E">
      <w:pPr>
        <w:pStyle w:val="a0"/>
        <w:rPr>
          <w:lang w:eastAsia="ru-RU"/>
        </w:rPr>
      </w:pPr>
      <w:r>
        <w:rPr>
          <w:lang w:eastAsia="ru-RU"/>
        </w:rPr>
        <w:t>Отчеты, как и формы, и запросы, можно создавать с помощью Мастера отчетов (автоотчеты) или через Конструктор. Любые отчеты можно отредактировать в Конструкторе.</w:t>
      </w:r>
    </w:p>
    <w:p w:rsidR="00F532F8" w:rsidRDefault="00F94AA5" w:rsidP="00AB120E">
      <w:pPr>
        <w:pStyle w:val="a0"/>
        <w:rPr>
          <w:lang w:eastAsia="ru-RU"/>
        </w:rPr>
      </w:pPr>
      <w:r>
        <w:rPr>
          <w:lang w:eastAsia="ru-RU"/>
        </w:rPr>
        <w:t>Создадим следующие типы отчетов:</w:t>
      </w:r>
    </w:p>
    <w:p w:rsidR="00F532F8" w:rsidRDefault="00F532F8" w:rsidP="00F532F8">
      <w:pPr>
        <w:numPr>
          <w:ilvl w:val="0"/>
          <w:numId w:val="35"/>
        </w:numPr>
        <w:jc w:val="both"/>
      </w:pPr>
      <w:r>
        <w:t>автоотчет в один столбец;</w:t>
      </w:r>
    </w:p>
    <w:p w:rsidR="00F532F8" w:rsidRDefault="00F532F8" w:rsidP="00F532F8">
      <w:pPr>
        <w:numPr>
          <w:ilvl w:val="0"/>
          <w:numId w:val="35"/>
        </w:numPr>
        <w:jc w:val="both"/>
      </w:pPr>
      <w:r>
        <w:t>отчет по нескольким полям одной таблицы;</w:t>
      </w:r>
    </w:p>
    <w:p w:rsidR="00F532F8" w:rsidRDefault="00F532F8" w:rsidP="00F532F8">
      <w:pPr>
        <w:numPr>
          <w:ilvl w:val="0"/>
          <w:numId w:val="35"/>
        </w:numPr>
        <w:jc w:val="both"/>
      </w:pPr>
      <w:r>
        <w:t>отчет с группировкой и итогами.</w:t>
      </w:r>
    </w:p>
    <w:p w:rsidR="00F94AA5" w:rsidRDefault="00F94AA5" w:rsidP="00F94AA5">
      <w:pPr>
        <w:pStyle w:val="a0"/>
        <w:numPr>
          <w:ilvl w:val="0"/>
          <w:numId w:val="48"/>
        </w:numPr>
        <w:tabs>
          <w:tab w:val="left" w:pos="993"/>
        </w:tabs>
        <w:ind w:left="0" w:firstLine="709"/>
      </w:pPr>
      <w:r w:rsidRPr="00291188">
        <w:rPr>
          <w:i/>
          <w:lang w:eastAsia="ru-RU"/>
        </w:rPr>
        <w:t>Автоотчет в один столбец</w:t>
      </w:r>
      <w:r>
        <w:rPr>
          <w:lang w:eastAsia="ru-RU"/>
        </w:rPr>
        <w:t xml:space="preserve"> создается с помощью Мастера и позволяет вывести список всех значений какого-либо поля.</w:t>
      </w:r>
      <w:r w:rsidR="00291188">
        <w:rPr>
          <w:lang w:eastAsia="ru-RU"/>
        </w:rPr>
        <w:t xml:space="preserve"> </w:t>
      </w:r>
      <w:r w:rsidR="00291188">
        <w:t>Например, отобразим список всех указанных в БД товаров (наименований) в алфавитном порядке.</w:t>
      </w:r>
    </w:p>
    <w:p w:rsidR="00291188" w:rsidRPr="00291188" w:rsidRDefault="00291188" w:rsidP="00291188">
      <w:pPr>
        <w:pStyle w:val="a0"/>
      </w:pPr>
      <w:r>
        <w:t>Создадим отчет с помощью Мастера.</w:t>
      </w:r>
    </w:p>
    <w:p w:rsidR="00291188" w:rsidRPr="00F94AA5" w:rsidRDefault="00291188" w:rsidP="00291188">
      <w:pPr>
        <w:pStyle w:val="af9"/>
        <w:spacing w:after="120"/>
      </w:pPr>
      <w:r>
        <w:drawing>
          <wp:inline distT="0" distB="0" distL="0" distR="0">
            <wp:extent cx="5661660" cy="1069975"/>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5661660" cy="1069975"/>
                    </a:xfrm>
                    <a:prstGeom prst="rect">
                      <a:avLst/>
                    </a:prstGeom>
                    <a:noFill/>
                    <a:ln w="9525">
                      <a:noFill/>
                      <a:miter lim="800000"/>
                      <a:headEnd/>
                      <a:tailEnd/>
                    </a:ln>
                  </pic:spPr>
                </pic:pic>
              </a:graphicData>
            </a:graphic>
          </wp:inline>
        </w:drawing>
      </w:r>
    </w:p>
    <w:p w:rsidR="00F94AA5" w:rsidRDefault="00291188" w:rsidP="00AB120E">
      <w:pPr>
        <w:pStyle w:val="a0"/>
        <w:rPr>
          <w:lang w:eastAsia="ru-RU"/>
        </w:rPr>
      </w:pPr>
      <w:r>
        <w:rPr>
          <w:lang w:eastAsia="ru-RU"/>
        </w:rPr>
        <w:lastRenderedPageBreak/>
        <w:t>В первую очередь, необходимо выбрать поля из таблиц и/или запросов, которые будут отображаться в БД.</w:t>
      </w:r>
    </w:p>
    <w:p w:rsidR="00291188" w:rsidRDefault="006B3A5D" w:rsidP="006B3A5D">
      <w:pPr>
        <w:pStyle w:val="af9"/>
        <w:spacing w:after="120"/>
      </w:pPr>
      <w:r>
        <w:drawing>
          <wp:inline distT="0" distB="0" distL="0" distR="0">
            <wp:extent cx="4526280" cy="3060383"/>
            <wp:effectExtent l="19050" t="0" r="762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291188" w:rsidRDefault="006B3A5D" w:rsidP="00AB120E">
      <w:pPr>
        <w:pStyle w:val="a0"/>
        <w:rPr>
          <w:lang w:eastAsia="ru-RU"/>
        </w:rPr>
      </w:pPr>
      <w:r>
        <w:rPr>
          <w:lang w:eastAsia="ru-RU"/>
        </w:rPr>
        <w:t>Затем указываем порядок и направление сортировки (если требуется).</w:t>
      </w:r>
    </w:p>
    <w:p w:rsidR="006B3A5D" w:rsidRDefault="006B3A5D" w:rsidP="006B3A5D">
      <w:pPr>
        <w:pStyle w:val="af9"/>
        <w:spacing w:after="120"/>
      </w:pPr>
      <w:r>
        <w:drawing>
          <wp:inline distT="0" distB="0" distL="0" distR="0">
            <wp:extent cx="4526280" cy="3060383"/>
            <wp:effectExtent l="19050" t="0" r="7620" b="0"/>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6B3A5D" w:rsidRDefault="006B3A5D" w:rsidP="00AB120E">
      <w:pPr>
        <w:pStyle w:val="a0"/>
        <w:rPr>
          <w:lang w:eastAsia="ru-RU"/>
        </w:rPr>
      </w:pPr>
      <w:r>
        <w:rPr>
          <w:lang w:eastAsia="ru-RU"/>
        </w:rPr>
        <w:t>Макет отчета можно выбрать любой:</w:t>
      </w:r>
    </w:p>
    <w:p w:rsidR="006B3A5D" w:rsidRDefault="006B3A5D" w:rsidP="006B3A5D">
      <w:pPr>
        <w:pStyle w:val="a0"/>
        <w:numPr>
          <w:ilvl w:val="0"/>
          <w:numId w:val="49"/>
        </w:numPr>
        <w:rPr>
          <w:lang w:eastAsia="ru-RU"/>
        </w:rPr>
      </w:pPr>
      <w:r w:rsidRPr="006B3A5D">
        <w:rPr>
          <w:i/>
          <w:lang w:eastAsia="ru-RU"/>
        </w:rPr>
        <w:t>табличный</w:t>
      </w:r>
      <w:r>
        <w:rPr>
          <w:lang w:eastAsia="ru-RU"/>
        </w:rPr>
        <w:t xml:space="preserve"> подходит для большинства отчетов;</w:t>
      </w:r>
    </w:p>
    <w:p w:rsidR="006B3A5D" w:rsidRDefault="006B3A5D" w:rsidP="006B3A5D">
      <w:pPr>
        <w:pStyle w:val="a0"/>
        <w:numPr>
          <w:ilvl w:val="0"/>
          <w:numId w:val="49"/>
        </w:numPr>
        <w:rPr>
          <w:lang w:eastAsia="ru-RU"/>
        </w:rPr>
      </w:pPr>
      <w:r w:rsidRPr="006B3A5D">
        <w:rPr>
          <w:i/>
          <w:lang w:eastAsia="ru-RU"/>
        </w:rPr>
        <w:t>в столбец</w:t>
      </w:r>
      <w:r>
        <w:rPr>
          <w:lang w:eastAsia="ru-RU"/>
        </w:rPr>
        <w:t xml:space="preserve"> выводит данные наподобие формы, подходит для отображения полей с большим содержимым (длинный текст, рисунки);</w:t>
      </w:r>
    </w:p>
    <w:p w:rsidR="006B3A5D" w:rsidRDefault="006B3A5D" w:rsidP="006B3A5D">
      <w:pPr>
        <w:pStyle w:val="a0"/>
        <w:numPr>
          <w:ilvl w:val="0"/>
          <w:numId w:val="49"/>
        </w:numPr>
        <w:rPr>
          <w:lang w:eastAsia="ru-RU"/>
        </w:rPr>
      </w:pPr>
      <w:r w:rsidRPr="006B3A5D">
        <w:rPr>
          <w:i/>
          <w:lang w:eastAsia="ru-RU"/>
        </w:rPr>
        <w:t>выровненный</w:t>
      </w:r>
      <w:r>
        <w:rPr>
          <w:lang w:eastAsia="ru-RU"/>
        </w:rPr>
        <w:t xml:space="preserve"> стоит использовать в отчетах с большим количеством столбцов, где они имеют разный размер или просто не умещаются в одну строчку таблицы.</w:t>
      </w:r>
    </w:p>
    <w:p w:rsidR="006B3A5D" w:rsidRPr="006B3A5D" w:rsidRDefault="006B3A5D" w:rsidP="006B3A5D">
      <w:pPr>
        <w:pStyle w:val="a0"/>
      </w:pPr>
      <w:r>
        <w:t>Желательно использовать флажок «Настроить ширину полей для размещения на одной странице», иначе часть столбцов может «уехать» на другие страницы.</w:t>
      </w:r>
    </w:p>
    <w:p w:rsidR="006B3A5D" w:rsidRDefault="006B3A5D" w:rsidP="006B3A5D">
      <w:pPr>
        <w:pStyle w:val="af9"/>
        <w:spacing w:after="120"/>
      </w:pPr>
      <w:r>
        <w:lastRenderedPageBreak/>
        <w:drawing>
          <wp:inline distT="0" distB="0" distL="0" distR="0">
            <wp:extent cx="4526280" cy="3060383"/>
            <wp:effectExtent l="19050" t="0" r="7620" b="0"/>
            <wp:docPr id="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6B3A5D" w:rsidRDefault="006B3A5D" w:rsidP="00AB120E">
      <w:pPr>
        <w:pStyle w:val="a0"/>
        <w:rPr>
          <w:lang w:eastAsia="ru-RU"/>
        </w:rPr>
      </w:pPr>
      <w:r>
        <w:rPr>
          <w:lang w:eastAsia="ru-RU"/>
        </w:rPr>
        <w:t>Далее выбирается стиль оформления (в примере выбран стиль «Справедливость») и задается имя отчета (Товары по наименованию). Имя лучше изменить – таблицы БД называются в единственном числе, а отчеты не обязательно.</w:t>
      </w:r>
    </w:p>
    <w:p w:rsidR="004911BF" w:rsidRDefault="004911BF" w:rsidP="00AB120E">
      <w:pPr>
        <w:pStyle w:val="a0"/>
        <w:rPr>
          <w:lang w:eastAsia="ru-RU"/>
        </w:rPr>
      </w:pPr>
      <w:r>
        <w:rPr>
          <w:lang w:eastAsia="ru-RU"/>
        </w:rPr>
        <w:t>Результат:</w:t>
      </w:r>
    </w:p>
    <w:p w:rsidR="004911BF" w:rsidRDefault="004911BF" w:rsidP="004911BF">
      <w:pPr>
        <w:pStyle w:val="af9"/>
        <w:spacing w:after="120"/>
      </w:pPr>
      <w:r>
        <w:drawing>
          <wp:inline distT="0" distB="0" distL="0" distR="0">
            <wp:extent cx="6118860" cy="2937510"/>
            <wp:effectExtent l="19050" t="0" r="0" b="0"/>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srcRect/>
                    <a:stretch>
                      <a:fillRect/>
                    </a:stretch>
                  </pic:blipFill>
                  <pic:spPr bwMode="auto">
                    <a:xfrm>
                      <a:off x="0" y="0"/>
                      <a:ext cx="6118860" cy="2937510"/>
                    </a:xfrm>
                    <a:prstGeom prst="rect">
                      <a:avLst/>
                    </a:prstGeom>
                    <a:noFill/>
                    <a:ln w="9525">
                      <a:noFill/>
                      <a:miter lim="800000"/>
                      <a:headEnd/>
                      <a:tailEnd/>
                    </a:ln>
                  </pic:spPr>
                </pic:pic>
              </a:graphicData>
            </a:graphic>
          </wp:inline>
        </w:drawing>
      </w:r>
    </w:p>
    <w:p w:rsidR="004911BF" w:rsidRDefault="004911BF" w:rsidP="00AB120E">
      <w:pPr>
        <w:pStyle w:val="a0"/>
        <w:rPr>
          <w:lang w:eastAsia="ru-RU"/>
        </w:rPr>
      </w:pPr>
      <w:r>
        <w:rPr>
          <w:lang w:eastAsia="ru-RU"/>
        </w:rPr>
        <w:t>Ширина столбца, очевидно, недостаточна. Исправим структуру отчета через Конструктор (кнопка «Закрыть окно предварительного просмотра»).</w:t>
      </w:r>
    </w:p>
    <w:p w:rsidR="00D2414E" w:rsidRDefault="00D2414E" w:rsidP="00AB120E">
      <w:pPr>
        <w:pStyle w:val="a0"/>
        <w:rPr>
          <w:lang w:eastAsia="ru-RU"/>
        </w:rPr>
      </w:pPr>
      <w:r>
        <w:rPr>
          <w:lang w:eastAsia="ru-RU"/>
        </w:rPr>
        <w:t xml:space="preserve">Поскольку столбец всего один, его можно растянуть на всю ширину страницы. </w:t>
      </w:r>
    </w:p>
    <w:p w:rsidR="004911BF" w:rsidRDefault="00D2414E" w:rsidP="00D2414E">
      <w:pPr>
        <w:pStyle w:val="af9"/>
        <w:spacing w:after="120"/>
      </w:pPr>
      <w:r>
        <w:lastRenderedPageBreak/>
        <w:drawing>
          <wp:inline distT="0" distB="0" distL="0" distR="0">
            <wp:extent cx="6118860" cy="2461260"/>
            <wp:effectExtent l="19050" t="0" r="0" b="0"/>
            <wp:docPr id="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srcRect/>
                    <a:stretch>
                      <a:fillRect/>
                    </a:stretch>
                  </pic:blipFill>
                  <pic:spPr bwMode="auto">
                    <a:xfrm>
                      <a:off x="0" y="0"/>
                      <a:ext cx="6118860" cy="2461260"/>
                    </a:xfrm>
                    <a:prstGeom prst="rect">
                      <a:avLst/>
                    </a:prstGeom>
                    <a:noFill/>
                    <a:ln w="9525">
                      <a:noFill/>
                      <a:miter lim="800000"/>
                      <a:headEnd/>
                      <a:tailEnd/>
                    </a:ln>
                  </pic:spPr>
                </pic:pic>
              </a:graphicData>
            </a:graphic>
          </wp:inline>
        </w:drawing>
      </w:r>
    </w:p>
    <w:p w:rsidR="00D2414E" w:rsidRPr="00D2414E" w:rsidRDefault="00D2414E" w:rsidP="00D2414E">
      <w:pPr>
        <w:pStyle w:val="af9"/>
        <w:spacing w:after="120"/>
      </w:pPr>
      <w:r>
        <w:drawing>
          <wp:inline distT="0" distB="0" distL="0" distR="0">
            <wp:extent cx="6118860" cy="2694305"/>
            <wp:effectExtent l="19050" t="0" r="0" b="0"/>
            <wp:docPr id="8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srcRect/>
                    <a:stretch>
                      <a:fillRect/>
                    </a:stretch>
                  </pic:blipFill>
                  <pic:spPr bwMode="auto">
                    <a:xfrm>
                      <a:off x="0" y="0"/>
                      <a:ext cx="6118860" cy="2694305"/>
                    </a:xfrm>
                    <a:prstGeom prst="rect">
                      <a:avLst/>
                    </a:prstGeom>
                    <a:noFill/>
                    <a:ln w="9525">
                      <a:noFill/>
                      <a:miter lim="800000"/>
                      <a:headEnd/>
                      <a:tailEnd/>
                    </a:ln>
                  </pic:spPr>
                </pic:pic>
              </a:graphicData>
            </a:graphic>
          </wp:inline>
        </w:drawing>
      </w:r>
    </w:p>
    <w:p w:rsidR="006B3A5D" w:rsidRDefault="006B3A5D" w:rsidP="00AB120E">
      <w:pPr>
        <w:pStyle w:val="a0"/>
        <w:rPr>
          <w:lang w:eastAsia="ru-RU"/>
        </w:rPr>
      </w:pPr>
      <w:r>
        <w:rPr>
          <w:lang w:eastAsia="ru-RU"/>
        </w:rPr>
        <w:t xml:space="preserve">Полученный отчет можно распечатать из </w:t>
      </w:r>
      <w:r>
        <w:rPr>
          <w:lang w:val="en-US" w:eastAsia="ru-RU"/>
        </w:rPr>
        <w:t>Access</w:t>
      </w:r>
      <w:r w:rsidRPr="006B3A5D">
        <w:rPr>
          <w:lang w:eastAsia="ru-RU"/>
        </w:rPr>
        <w:t xml:space="preserve"> </w:t>
      </w:r>
      <w:r>
        <w:rPr>
          <w:lang w:eastAsia="ru-RU"/>
        </w:rPr>
        <w:t xml:space="preserve">или экспортировать в </w:t>
      </w:r>
      <w:r w:rsidR="004911BF">
        <w:rPr>
          <w:lang w:val="en-US" w:eastAsia="ru-RU"/>
        </w:rPr>
        <w:t>Word</w:t>
      </w:r>
      <w:r w:rsidR="004911BF" w:rsidRPr="004911BF">
        <w:rPr>
          <w:lang w:eastAsia="ru-RU"/>
        </w:rPr>
        <w:t xml:space="preserve"> </w:t>
      </w:r>
      <w:r w:rsidR="004911BF">
        <w:rPr>
          <w:lang w:eastAsia="ru-RU"/>
        </w:rPr>
        <w:t>или другую программу.</w:t>
      </w:r>
    </w:p>
    <w:p w:rsidR="00D2414E" w:rsidRDefault="00D2414E" w:rsidP="00AB120E">
      <w:pPr>
        <w:pStyle w:val="a0"/>
        <w:rPr>
          <w:lang w:eastAsia="ru-RU"/>
        </w:rPr>
      </w:pPr>
      <w:r>
        <w:rPr>
          <w:lang w:eastAsia="ru-RU"/>
        </w:rPr>
        <w:t xml:space="preserve">Для добавления в отчет по лабораторной работе, выполните экспорт в </w:t>
      </w:r>
      <w:r>
        <w:rPr>
          <w:lang w:val="en-US" w:eastAsia="ru-RU"/>
        </w:rPr>
        <w:t>Word</w:t>
      </w:r>
      <w:r>
        <w:rPr>
          <w:lang w:eastAsia="ru-RU"/>
        </w:rPr>
        <w:t xml:space="preserve">. В конечном документе исправим шрифт (заголовок напечатан белым цветом), уберем колонтитулы. Чтобы отделить отчеты друг от друга добавьте вокруг них границы (как для таблиц: выделить отчет, кнопка </w:t>
      </w:r>
      <w:r>
        <w:rPr>
          <w:noProof/>
          <w:lang w:eastAsia="ru-RU"/>
        </w:rPr>
        <w:drawing>
          <wp:inline distT="0" distB="0" distL="0" distR="0">
            <wp:extent cx="340360" cy="233680"/>
            <wp:effectExtent l="19050" t="0" r="2540" b="0"/>
            <wp:docPr id="8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srcRect/>
                    <a:stretch>
                      <a:fillRect/>
                    </a:stretch>
                  </pic:blipFill>
                  <pic:spPr bwMode="auto">
                    <a:xfrm>
                      <a:off x="0" y="0"/>
                      <a:ext cx="340360" cy="233680"/>
                    </a:xfrm>
                    <a:prstGeom prst="rect">
                      <a:avLst/>
                    </a:prstGeom>
                    <a:noFill/>
                    <a:ln w="9525">
                      <a:noFill/>
                      <a:miter lim="800000"/>
                      <a:headEnd/>
                      <a:tailEnd/>
                    </a:ln>
                  </pic:spPr>
                </pic:pic>
              </a:graphicData>
            </a:graphic>
          </wp:inline>
        </w:drawing>
      </w:r>
      <w:r>
        <w:rPr>
          <w:lang w:eastAsia="ru-RU"/>
        </w:rPr>
        <w:t xml:space="preserve"> на вкладке «Главная»).</w:t>
      </w:r>
    </w:p>
    <w:p w:rsidR="004911BF" w:rsidRDefault="00D2414E" w:rsidP="00AB120E">
      <w:pPr>
        <w:pStyle w:val="a0"/>
        <w:rPr>
          <w:lang w:eastAsia="ru-RU"/>
        </w:rPr>
      </w:pPr>
      <w:r>
        <w:rPr>
          <w:lang w:eastAsia="ru-RU"/>
        </w:rPr>
        <w:t>Результат:</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90"/>
        </w:tabs>
        <w:autoSpaceDE w:val="0"/>
        <w:autoSpaceDN w:val="0"/>
        <w:adjustRightInd w:val="0"/>
        <w:spacing w:before="57"/>
        <w:rPr>
          <w:rFonts w:ascii="Calibri" w:hAnsi="Calibri" w:cs="Calibri"/>
          <w:sz w:val="52"/>
          <w:szCs w:val="52"/>
        </w:rPr>
      </w:pPr>
      <w:r>
        <w:rPr>
          <w:rFonts w:ascii="Arial" w:hAnsi="Arial" w:cs="Arial"/>
          <w:sz w:val="24"/>
        </w:rPr>
        <w:tab/>
      </w:r>
      <w:r w:rsidRPr="00EA5980">
        <w:rPr>
          <w:rFonts w:ascii="Calibri" w:hAnsi="Calibri" w:cs="Calibri"/>
          <w:sz w:val="40"/>
          <w:szCs w:val="40"/>
        </w:rPr>
        <w:t>Товары по наименованию</w:t>
      </w:r>
    </w:p>
    <w:p w:rsidR="00D2414E" w:rsidRPr="00D2414E"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23"/>
        <w:rPr>
          <w:rFonts w:ascii="Cambria" w:hAnsi="Cambria" w:cs="Cambria"/>
          <w:b/>
          <w:szCs w:val="28"/>
        </w:rPr>
      </w:pPr>
      <w:r w:rsidRPr="00EA5980">
        <w:rPr>
          <w:rFonts w:ascii="Arial" w:hAnsi="Arial" w:cs="Arial"/>
          <w:sz w:val="24"/>
        </w:rPr>
        <w:tab/>
      </w:r>
      <w:r w:rsidRPr="00D2414E">
        <w:rPr>
          <w:rFonts w:ascii="Cambria" w:hAnsi="Cambria" w:cs="Cambria"/>
          <w:b/>
        </w:rPr>
        <w:t>Наименование</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76"/>
        <w:rPr>
          <w:rFonts w:ascii="Cambria" w:hAnsi="Cambria" w:cs="Cambria"/>
          <w:szCs w:val="28"/>
        </w:rPr>
      </w:pPr>
      <w:r w:rsidRPr="00EA5980">
        <w:rPr>
          <w:rFonts w:ascii="Arial" w:hAnsi="Arial" w:cs="Arial"/>
          <w:sz w:val="24"/>
        </w:rPr>
        <w:tab/>
      </w:r>
      <w:r w:rsidRPr="00EA5980">
        <w:rPr>
          <w:rFonts w:ascii="Cambria" w:hAnsi="Cambria" w:cs="Cambria"/>
        </w:rPr>
        <w:t>Крупа гречневая разв.</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Молоко, 3,5%</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Пакет-майка</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Посуда одноразовая, ложки, 5 шт.</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Посуда одноразовая, набор</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Посуда одноразовая, стаканы, 5 шт.</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lastRenderedPageBreak/>
        <w:tab/>
      </w:r>
      <w:r w:rsidRPr="00EA5980">
        <w:rPr>
          <w:rFonts w:ascii="Cambria" w:hAnsi="Cambria" w:cs="Cambria"/>
        </w:rPr>
        <w:t>Посуда одноразовая, тарелки, 5 шт.</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Сахар-песок разв.</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Сахар-песок фас., 900г.</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Сахар-рафинад фас, 350г</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Соль йодированная разв.</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Соль мелкая, 500г</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Соль морская, 450г</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Ткань "Сатин" в асс.</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Ткань подкладочная</w:t>
      </w:r>
    </w:p>
    <w:p w:rsidR="00D2414E" w:rsidRPr="00EA5980" w:rsidRDefault="00D2414E" w:rsidP="00D2414E">
      <w:pPr>
        <w:widowControl w:val="0"/>
        <w:pBdr>
          <w:top w:val="single" w:sz="4" w:space="1" w:color="auto"/>
          <w:left w:val="single" w:sz="4" w:space="4" w:color="auto"/>
          <w:bottom w:val="single" w:sz="4" w:space="1" w:color="auto"/>
          <w:right w:val="single" w:sz="4" w:space="4" w:color="auto"/>
        </w:pBdr>
        <w:tabs>
          <w:tab w:val="left" w:pos="342"/>
        </w:tabs>
        <w:autoSpaceDE w:val="0"/>
        <w:autoSpaceDN w:val="0"/>
        <w:adjustRightInd w:val="0"/>
        <w:spacing w:before="148"/>
        <w:rPr>
          <w:rFonts w:ascii="Cambria" w:hAnsi="Cambria" w:cs="Cambria"/>
          <w:szCs w:val="28"/>
        </w:rPr>
      </w:pPr>
      <w:r w:rsidRPr="00EA5980">
        <w:rPr>
          <w:rFonts w:ascii="Arial" w:hAnsi="Arial" w:cs="Arial"/>
          <w:sz w:val="24"/>
        </w:rPr>
        <w:tab/>
      </w:r>
      <w:r w:rsidRPr="00EA5980">
        <w:rPr>
          <w:rFonts w:ascii="Cambria" w:hAnsi="Cambria" w:cs="Cambria"/>
        </w:rPr>
        <w:t>Черснослив разв.</w:t>
      </w:r>
    </w:p>
    <w:p w:rsidR="00D2414E" w:rsidRDefault="004A32C1" w:rsidP="002F6A5F">
      <w:pPr>
        <w:pStyle w:val="a0"/>
        <w:numPr>
          <w:ilvl w:val="0"/>
          <w:numId w:val="48"/>
        </w:numPr>
        <w:tabs>
          <w:tab w:val="left" w:pos="993"/>
        </w:tabs>
        <w:ind w:left="0" w:firstLine="709"/>
        <w:rPr>
          <w:lang w:eastAsia="ru-RU"/>
        </w:rPr>
      </w:pPr>
      <w:r>
        <w:rPr>
          <w:lang w:eastAsia="ru-RU"/>
        </w:rPr>
        <w:t>В о</w:t>
      </w:r>
      <w:r w:rsidR="00985008">
        <w:rPr>
          <w:lang w:eastAsia="ru-RU"/>
        </w:rPr>
        <w:t>тчет</w:t>
      </w:r>
      <w:r>
        <w:rPr>
          <w:lang w:eastAsia="ru-RU"/>
        </w:rPr>
        <w:t>е</w:t>
      </w:r>
      <w:r w:rsidR="00985008">
        <w:rPr>
          <w:lang w:eastAsia="ru-RU"/>
        </w:rPr>
        <w:t xml:space="preserve"> из нескольких полей одной таблицы</w:t>
      </w:r>
      <w:r>
        <w:rPr>
          <w:lang w:eastAsia="ru-RU"/>
        </w:rPr>
        <w:t xml:space="preserve"> покажем сведения о магазинах.</w:t>
      </w:r>
    </w:p>
    <w:p w:rsidR="004A32C1" w:rsidRDefault="004A32C1" w:rsidP="004A32C1">
      <w:pPr>
        <w:pStyle w:val="a0"/>
      </w:pPr>
      <w:r>
        <w:t>В целом, процесс создания отчета аналогичен.</w:t>
      </w:r>
    </w:p>
    <w:p w:rsidR="004A32C1" w:rsidRPr="004A32C1" w:rsidRDefault="004A32C1" w:rsidP="004A32C1">
      <w:pPr>
        <w:pStyle w:val="af9"/>
        <w:spacing w:after="120"/>
      </w:pPr>
      <w:r>
        <w:drawing>
          <wp:inline distT="0" distB="0" distL="0" distR="0">
            <wp:extent cx="4525874" cy="2640301"/>
            <wp:effectExtent l="19050" t="0" r="8026" b="0"/>
            <wp:docPr id="8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srcRect b="13834"/>
                    <a:stretch>
                      <a:fillRect/>
                    </a:stretch>
                  </pic:blipFill>
                  <pic:spPr bwMode="auto">
                    <a:xfrm>
                      <a:off x="0" y="0"/>
                      <a:ext cx="4525874" cy="2640301"/>
                    </a:xfrm>
                    <a:prstGeom prst="rect">
                      <a:avLst/>
                    </a:prstGeom>
                    <a:noFill/>
                    <a:ln w="9525">
                      <a:noFill/>
                      <a:miter lim="800000"/>
                      <a:headEnd/>
                      <a:tailEnd/>
                    </a:ln>
                  </pic:spPr>
                </pic:pic>
              </a:graphicData>
            </a:graphic>
          </wp:inline>
        </w:drawing>
      </w:r>
    </w:p>
    <w:p w:rsidR="00D2414E" w:rsidRDefault="004A32C1" w:rsidP="00AB120E">
      <w:pPr>
        <w:pStyle w:val="a0"/>
        <w:rPr>
          <w:lang w:eastAsia="ru-RU"/>
        </w:rPr>
      </w:pPr>
      <w:r>
        <w:rPr>
          <w:lang w:eastAsia="ru-RU"/>
        </w:rPr>
        <w:t>Однако на втором шаге предлагается выбрать группировку записей. Название группы будет выводиться в виде подзаголовка.</w:t>
      </w:r>
    </w:p>
    <w:p w:rsidR="004A32C1" w:rsidRPr="00D2414E" w:rsidRDefault="004A32C1" w:rsidP="00AB120E">
      <w:pPr>
        <w:pStyle w:val="a0"/>
        <w:rPr>
          <w:lang w:eastAsia="ru-RU"/>
        </w:rPr>
      </w:pPr>
      <w:r>
        <w:rPr>
          <w:noProof/>
          <w:lang w:eastAsia="ru-RU"/>
        </w:rPr>
        <w:drawing>
          <wp:inline distT="0" distB="0" distL="0" distR="0">
            <wp:extent cx="4525874" cy="2630573"/>
            <wp:effectExtent l="19050" t="0" r="8026" b="0"/>
            <wp:docPr id="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srcRect b="14152"/>
                    <a:stretch>
                      <a:fillRect/>
                    </a:stretch>
                  </pic:blipFill>
                  <pic:spPr bwMode="auto">
                    <a:xfrm>
                      <a:off x="0" y="0"/>
                      <a:ext cx="4525874" cy="2630573"/>
                    </a:xfrm>
                    <a:prstGeom prst="rect">
                      <a:avLst/>
                    </a:prstGeom>
                    <a:noFill/>
                    <a:ln w="9525">
                      <a:noFill/>
                      <a:miter lim="800000"/>
                      <a:headEnd/>
                      <a:tailEnd/>
                    </a:ln>
                  </pic:spPr>
                </pic:pic>
              </a:graphicData>
            </a:graphic>
          </wp:inline>
        </w:drawing>
      </w:r>
    </w:p>
    <w:p w:rsidR="006B3A5D" w:rsidRDefault="004A32C1" w:rsidP="00AB120E">
      <w:pPr>
        <w:pStyle w:val="a0"/>
        <w:rPr>
          <w:lang w:eastAsia="ru-RU"/>
        </w:rPr>
      </w:pPr>
      <w:r>
        <w:rPr>
          <w:lang w:eastAsia="ru-RU"/>
        </w:rPr>
        <w:lastRenderedPageBreak/>
        <w:t>В данном случае достаточно логично объединить магазины по населенному пункту, в котором они находятся. В других вариантах можно обойтись без группировки.</w:t>
      </w:r>
    </w:p>
    <w:p w:rsidR="004A32C1" w:rsidRDefault="004A32C1" w:rsidP="00AB120E">
      <w:pPr>
        <w:pStyle w:val="a0"/>
        <w:rPr>
          <w:lang w:eastAsia="ru-RU"/>
        </w:rPr>
      </w:pPr>
      <w:r>
        <w:rPr>
          <w:lang w:eastAsia="ru-RU"/>
        </w:rPr>
        <w:t>Сортировку выполним по адресу.</w:t>
      </w:r>
    </w:p>
    <w:p w:rsidR="004A32C1" w:rsidRDefault="004A32C1" w:rsidP="00AB120E">
      <w:pPr>
        <w:pStyle w:val="a0"/>
        <w:rPr>
          <w:lang w:eastAsia="ru-RU"/>
        </w:rPr>
      </w:pPr>
      <w:r>
        <w:rPr>
          <w:lang w:eastAsia="ru-RU"/>
        </w:rPr>
        <w:t>При наличии группировки типы макетов будут другими:</w:t>
      </w:r>
    </w:p>
    <w:p w:rsidR="004A32C1" w:rsidRDefault="004A32C1" w:rsidP="004A32C1">
      <w:pPr>
        <w:pStyle w:val="a0"/>
        <w:numPr>
          <w:ilvl w:val="0"/>
          <w:numId w:val="50"/>
        </w:numPr>
        <w:rPr>
          <w:lang w:eastAsia="ru-RU"/>
        </w:rPr>
      </w:pPr>
      <w:r>
        <w:rPr>
          <w:lang w:eastAsia="ru-RU"/>
        </w:rPr>
        <w:t>ступенчатый;</w:t>
      </w:r>
    </w:p>
    <w:p w:rsidR="004A32C1" w:rsidRDefault="004A32C1" w:rsidP="004A32C1">
      <w:pPr>
        <w:pStyle w:val="a0"/>
        <w:numPr>
          <w:ilvl w:val="0"/>
          <w:numId w:val="50"/>
        </w:numPr>
        <w:rPr>
          <w:lang w:eastAsia="ru-RU"/>
        </w:rPr>
      </w:pPr>
      <w:r>
        <w:rPr>
          <w:lang w:eastAsia="ru-RU"/>
        </w:rPr>
        <w:t>блок;</w:t>
      </w:r>
    </w:p>
    <w:p w:rsidR="004A32C1" w:rsidRDefault="004A32C1" w:rsidP="004A32C1">
      <w:pPr>
        <w:pStyle w:val="a0"/>
        <w:numPr>
          <w:ilvl w:val="0"/>
          <w:numId w:val="50"/>
        </w:numPr>
        <w:rPr>
          <w:lang w:eastAsia="ru-RU"/>
        </w:rPr>
      </w:pPr>
      <w:r>
        <w:rPr>
          <w:lang w:eastAsia="ru-RU"/>
        </w:rPr>
        <w:t>структура.</w:t>
      </w:r>
    </w:p>
    <w:p w:rsidR="006B3A5D" w:rsidRDefault="004A32C1" w:rsidP="00AB120E">
      <w:pPr>
        <w:pStyle w:val="a0"/>
        <w:rPr>
          <w:lang w:eastAsia="ru-RU"/>
        </w:rPr>
      </w:pPr>
      <w:r>
        <w:rPr>
          <w:lang w:eastAsia="ru-RU"/>
        </w:rPr>
        <w:t>«Ступенчатый» и «блок» похожи, они представляют собой таблицу, в которой не будут повторяться одинаковые значения записей.</w:t>
      </w:r>
    </w:p>
    <w:p w:rsidR="004A32C1" w:rsidRDefault="004A32C1" w:rsidP="00AB120E">
      <w:pPr>
        <w:pStyle w:val="a0"/>
        <w:rPr>
          <w:lang w:eastAsia="ru-RU"/>
        </w:rPr>
      </w:pPr>
      <w:r>
        <w:rPr>
          <w:lang w:eastAsia="ru-RU"/>
        </w:rPr>
        <w:t>В «структуре» сгруппированные поля отображаются как подзаголовки.</w:t>
      </w:r>
    </w:p>
    <w:p w:rsidR="004A32C1" w:rsidRDefault="004A32C1" w:rsidP="00AB120E">
      <w:pPr>
        <w:pStyle w:val="a0"/>
        <w:rPr>
          <w:lang w:eastAsia="ru-RU"/>
        </w:rPr>
      </w:pPr>
      <w:r>
        <w:rPr>
          <w:lang w:eastAsia="ru-RU"/>
        </w:rPr>
        <w:t>В примере выберем ступенчатый макет.</w:t>
      </w:r>
    </w:p>
    <w:p w:rsidR="004A32C1" w:rsidRDefault="004A32C1" w:rsidP="004A32C1">
      <w:pPr>
        <w:pStyle w:val="af9"/>
        <w:spacing w:after="120"/>
      </w:pPr>
      <w:r>
        <w:drawing>
          <wp:inline distT="0" distB="0" distL="0" distR="0">
            <wp:extent cx="4525874" cy="2329015"/>
            <wp:effectExtent l="19050" t="0" r="8026" b="0"/>
            <wp:docPr id="8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srcRect b="23993"/>
                    <a:stretch>
                      <a:fillRect/>
                    </a:stretch>
                  </pic:blipFill>
                  <pic:spPr bwMode="auto">
                    <a:xfrm>
                      <a:off x="0" y="0"/>
                      <a:ext cx="4525874" cy="2329015"/>
                    </a:xfrm>
                    <a:prstGeom prst="rect">
                      <a:avLst/>
                    </a:prstGeom>
                    <a:noFill/>
                    <a:ln w="9525">
                      <a:noFill/>
                      <a:miter lim="800000"/>
                      <a:headEnd/>
                      <a:tailEnd/>
                    </a:ln>
                  </pic:spPr>
                </pic:pic>
              </a:graphicData>
            </a:graphic>
          </wp:inline>
        </w:drawing>
      </w:r>
    </w:p>
    <w:p w:rsidR="004A32C1" w:rsidRDefault="004A32C1" w:rsidP="00AB120E">
      <w:pPr>
        <w:pStyle w:val="a0"/>
        <w:rPr>
          <w:lang w:eastAsia="ru-RU"/>
        </w:rPr>
      </w:pPr>
      <w:r>
        <w:rPr>
          <w:lang w:eastAsia="ru-RU"/>
        </w:rPr>
        <w:t>Стиль – «Справедливость», название отчета «Магазины по городам».</w:t>
      </w:r>
    </w:p>
    <w:p w:rsidR="004A32C1" w:rsidRDefault="004A32C1" w:rsidP="00AB120E">
      <w:pPr>
        <w:pStyle w:val="a0"/>
        <w:rPr>
          <w:lang w:eastAsia="ru-RU"/>
        </w:rPr>
      </w:pPr>
      <w:r>
        <w:rPr>
          <w:lang w:eastAsia="ru-RU"/>
        </w:rPr>
        <w:t>Ширину столбцов также потребовалось отредактировать в Конструкторе, а также поменять порядок столбцов: хоть мы и сортируем магазины по адресу, логично первым столбцом показать название.</w:t>
      </w:r>
    </w:p>
    <w:p w:rsidR="004A32C1" w:rsidRDefault="000B152A" w:rsidP="004A32C1">
      <w:pPr>
        <w:pStyle w:val="af9"/>
        <w:spacing w:after="120"/>
      </w:pPr>
      <w:r>
        <w:drawing>
          <wp:inline distT="0" distB="0" distL="0" distR="0">
            <wp:extent cx="6118860" cy="2840355"/>
            <wp:effectExtent l="19050" t="0" r="0" b="0"/>
            <wp:docPr id="9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6118860" cy="2840355"/>
                    </a:xfrm>
                    <a:prstGeom prst="rect">
                      <a:avLst/>
                    </a:prstGeom>
                    <a:noFill/>
                    <a:ln w="9525">
                      <a:noFill/>
                      <a:miter lim="800000"/>
                      <a:headEnd/>
                      <a:tailEnd/>
                    </a:ln>
                  </pic:spPr>
                </pic:pic>
              </a:graphicData>
            </a:graphic>
          </wp:inline>
        </w:drawing>
      </w:r>
    </w:p>
    <w:p w:rsidR="004A32C1" w:rsidRDefault="000B152A" w:rsidP="000B152A">
      <w:pPr>
        <w:pStyle w:val="af9"/>
        <w:spacing w:after="120"/>
      </w:pPr>
      <w:r>
        <w:lastRenderedPageBreak/>
        <w:drawing>
          <wp:inline distT="0" distB="0" distL="0" distR="0">
            <wp:extent cx="6118860" cy="3151505"/>
            <wp:effectExtent l="19050" t="0" r="0" b="0"/>
            <wp:docPr id="9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srcRect/>
                    <a:stretch>
                      <a:fillRect/>
                    </a:stretch>
                  </pic:blipFill>
                  <pic:spPr bwMode="auto">
                    <a:xfrm>
                      <a:off x="0" y="0"/>
                      <a:ext cx="6118860" cy="3151505"/>
                    </a:xfrm>
                    <a:prstGeom prst="rect">
                      <a:avLst/>
                    </a:prstGeom>
                    <a:noFill/>
                    <a:ln w="9525">
                      <a:noFill/>
                      <a:miter lim="800000"/>
                      <a:headEnd/>
                      <a:tailEnd/>
                    </a:ln>
                  </pic:spPr>
                </pic:pic>
              </a:graphicData>
            </a:graphic>
          </wp:inline>
        </w:drawing>
      </w:r>
    </w:p>
    <w:p w:rsidR="000B152A" w:rsidRDefault="000B152A" w:rsidP="000B152A">
      <w:pPr>
        <w:pStyle w:val="a0"/>
        <w:rPr>
          <w:lang w:eastAsia="ru-RU"/>
        </w:rPr>
      </w:pPr>
      <w:r>
        <w:rPr>
          <w:lang w:eastAsia="ru-RU"/>
        </w:rPr>
        <w:t xml:space="preserve">Результат экспорта в </w:t>
      </w:r>
      <w:r>
        <w:rPr>
          <w:lang w:val="en-US" w:eastAsia="ru-RU"/>
        </w:rPr>
        <w:t>Word</w:t>
      </w:r>
      <w:r>
        <w:rPr>
          <w:lang w:eastAsia="ru-RU"/>
        </w:rPr>
        <w:t>:</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90"/>
        </w:tabs>
        <w:autoSpaceDE w:val="0"/>
        <w:autoSpaceDN w:val="0"/>
        <w:adjustRightInd w:val="0"/>
        <w:spacing w:before="57"/>
        <w:rPr>
          <w:rFonts w:ascii="Calibri" w:hAnsi="Calibri" w:cs="Calibri"/>
          <w:sz w:val="48"/>
          <w:szCs w:val="52"/>
        </w:rPr>
      </w:pPr>
      <w:r w:rsidRPr="000B152A">
        <w:rPr>
          <w:rFonts w:ascii="Arial" w:hAnsi="Arial" w:cs="Arial"/>
          <w:sz w:val="22"/>
        </w:rPr>
        <w:tab/>
      </w:r>
      <w:r w:rsidRPr="000B152A">
        <w:rPr>
          <w:rFonts w:ascii="Calibri" w:hAnsi="Calibri" w:cs="Calibri"/>
          <w:sz w:val="36"/>
          <w:szCs w:val="40"/>
        </w:rPr>
        <w:t>Магазины по городам</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20"/>
          <w:tab w:val="left" w:pos="1560"/>
          <w:tab w:val="left" w:pos="3119"/>
          <w:tab w:val="left" w:pos="6096"/>
          <w:tab w:val="left" w:pos="7797"/>
        </w:tabs>
        <w:autoSpaceDE w:val="0"/>
        <w:autoSpaceDN w:val="0"/>
        <w:adjustRightInd w:val="0"/>
        <w:spacing w:before="389"/>
        <w:rPr>
          <w:rFonts w:ascii="Cambria" w:hAnsi="Cambria" w:cs="Cambria"/>
          <w:b/>
          <w:sz w:val="24"/>
          <w:szCs w:val="28"/>
        </w:rPr>
      </w:pPr>
      <w:r w:rsidRPr="000B152A">
        <w:rPr>
          <w:rFonts w:ascii="Arial" w:hAnsi="Arial" w:cs="Arial"/>
          <w:b/>
          <w:sz w:val="22"/>
        </w:rPr>
        <w:tab/>
      </w:r>
      <w:r w:rsidRPr="000B152A">
        <w:rPr>
          <w:rFonts w:ascii="Cambria" w:hAnsi="Cambria" w:cs="Cambria"/>
          <w:b/>
          <w:sz w:val="24"/>
        </w:rPr>
        <w:t>Нас_пункт</w:t>
      </w:r>
      <w:r w:rsidRPr="000B152A">
        <w:rPr>
          <w:rFonts w:ascii="Arial" w:hAnsi="Arial" w:cs="Arial"/>
          <w:b/>
          <w:sz w:val="22"/>
        </w:rPr>
        <w:tab/>
      </w:r>
      <w:r w:rsidRPr="000B152A">
        <w:rPr>
          <w:rFonts w:ascii="Cambria" w:hAnsi="Cambria" w:cs="Cambria"/>
          <w:b/>
          <w:sz w:val="24"/>
        </w:rPr>
        <w:t>Название</w:t>
      </w:r>
      <w:r w:rsidRPr="000B152A">
        <w:rPr>
          <w:rFonts w:ascii="Arial" w:hAnsi="Arial" w:cs="Arial"/>
          <w:b/>
          <w:sz w:val="22"/>
        </w:rPr>
        <w:tab/>
      </w:r>
      <w:r w:rsidRPr="000B152A">
        <w:rPr>
          <w:rFonts w:ascii="Cambria" w:hAnsi="Cambria" w:cs="Cambria"/>
          <w:b/>
          <w:sz w:val="24"/>
        </w:rPr>
        <w:t>Адрес</w:t>
      </w:r>
      <w:r w:rsidRPr="000B152A">
        <w:rPr>
          <w:rFonts w:ascii="Arial" w:hAnsi="Arial" w:cs="Arial"/>
          <w:b/>
          <w:sz w:val="22"/>
        </w:rPr>
        <w:tab/>
      </w:r>
      <w:r w:rsidRPr="000B152A">
        <w:rPr>
          <w:rFonts w:ascii="Cambria" w:hAnsi="Cambria" w:cs="Cambria"/>
          <w:b/>
          <w:sz w:val="24"/>
        </w:rPr>
        <w:t>Телефон</w:t>
      </w:r>
      <w:r w:rsidRPr="000B152A">
        <w:rPr>
          <w:rFonts w:ascii="Arial" w:hAnsi="Arial" w:cs="Arial"/>
          <w:b/>
          <w:sz w:val="22"/>
        </w:rPr>
        <w:tab/>
      </w:r>
      <w:r w:rsidRPr="000B152A">
        <w:rPr>
          <w:rFonts w:ascii="Cambria" w:hAnsi="Cambria" w:cs="Cambria"/>
          <w:b/>
          <w:sz w:val="24"/>
        </w:rPr>
        <w:t>Директор</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20"/>
          <w:tab w:val="left" w:pos="3119"/>
          <w:tab w:val="left" w:pos="6096"/>
          <w:tab w:val="left" w:pos="7797"/>
        </w:tabs>
        <w:autoSpaceDE w:val="0"/>
        <w:autoSpaceDN w:val="0"/>
        <w:adjustRightInd w:val="0"/>
        <w:spacing w:before="106"/>
        <w:rPr>
          <w:rFonts w:ascii="Cambria" w:hAnsi="Cambria" w:cs="Cambria"/>
          <w:b/>
          <w:bCs/>
          <w:sz w:val="24"/>
          <w:szCs w:val="28"/>
        </w:rPr>
      </w:pPr>
      <w:r w:rsidRPr="000B152A">
        <w:rPr>
          <w:rFonts w:ascii="Arial" w:hAnsi="Arial" w:cs="Arial"/>
          <w:sz w:val="22"/>
        </w:rPr>
        <w:tab/>
      </w:r>
      <w:r w:rsidRPr="000B152A">
        <w:rPr>
          <w:rFonts w:ascii="Cambria" w:hAnsi="Cambria" w:cs="Cambria"/>
          <w:b/>
          <w:bCs/>
          <w:sz w:val="24"/>
        </w:rPr>
        <w:t>Отрадный</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47"/>
        <w:rPr>
          <w:rFonts w:ascii="Cambria" w:hAnsi="Cambria" w:cs="Cambria"/>
          <w:sz w:val="24"/>
          <w:szCs w:val="28"/>
        </w:rPr>
      </w:pPr>
      <w:r w:rsidRPr="000B152A">
        <w:rPr>
          <w:rFonts w:ascii="Arial" w:hAnsi="Arial" w:cs="Arial"/>
          <w:sz w:val="22"/>
        </w:rPr>
        <w:tab/>
      </w:r>
      <w:r w:rsidRPr="000B152A">
        <w:rPr>
          <w:rFonts w:ascii="Cambria" w:hAnsi="Cambria" w:cs="Cambria"/>
          <w:sz w:val="24"/>
        </w:rPr>
        <w:t>Магазин №2</w:t>
      </w:r>
      <w:r w:rsidRPr="000B152A">
        <w:rPr>
          <w:rFonts w:ascii="Arial" w:hAnsi="Arial" w:cs="Arial"/>
          <w:sz w:val="22"/>
        </w:rPr>
        <w:tab/>
      </w:r>
      <w:r w:rsidRPr="000B152A">
        <w:rPr>
          <w:rFonts w:ascii="Cambria" w:hAnsi="Cambria" w:cs="Cambria"/>
          <w:sz w:val="24"/>
        </w:rPr>
        <w:t>ул. Центральная, 31</w:t>
      </w:r>
      <w:r w:rsidRPr="000B152A">
        <w:rPr>
          <w:rFonts w:ascii="Arial" w:hAnsi="Arial" w:cs="Arial"/>
          <w:sz w:val="22"/>
        </w:rPr>
        <w:tab/>
      </w:r>
      <w:r w:rsidRPr="000B152A">
        <w:rPr>
          <w:rFonts w:ascii="Cambria" w:hAnsi="Cambria" w:cs="Cambria"/>
          <w:sz w:val="24"/>
        </w:rPr>
        <w:t>846-224-96-78</w:t>
      </w:r>
      <w:r w:rsidRPr="000B152A">
        <w:rPr>
          <w:rFonts w:ascii="Arial" w:hAnsi="Arial" w:cs="Arial"/>
          <w:sz w:val="22"/>
        </w:rPr>
        <w:tab/>
      </w:r>
      <w:r w:rsidRPr="000B152A">
        <w:rPr>
          <w:rFonts w:ascii="Cambria" w:hAnsi="Cambria" w:cs="Cambria"/>
          <w:sz w:val="24"/>
        </w:rPr>
        <w:t>Житник А.С.</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20"/>
          <w:tab w:val="left" w:pos="3119"/>
          <w:tab w:val="left" w:pos="6096"/>
          <w:tab w:val="left" w:pos="7797"/>
        </w:tabs>
        <w:autoSpaceDE w:val="0"/>
        <w:autoSpaceDN w:val="0"/>
        <w:adjustRightInd w:val="0"/>
        <w:spacing w:before="95"/>
        <w:rPr>
          <w:rFonts w:ascii="Cambria" w:hAnsi="Cambria" w:cs="Cambria"/>
          <w:b/>
          <w:bCs/>
          <w:sz w:val="24"/>
          <w:szCs w:val="28"/>
        </w:rPr>
      </w:pPr>
      <w:r w:rsidRPr="000B152A">
        <w:rPr>
          <w:rFonts w:ascii="Arial" w:hAnsi="Arial" w:cs="Arial"/>
          <w:sz w:val="22"/>
        </w:rPr>
        <w:tab/>
      </w:r>
      <w:r w:rsidRPr="000B152A">
        <w:rPr>
          <w:rFonts w:ascii="Cambria" w:hAnsi="Cambria" w:cs="Cambria"/>
          <w:b/>
          <w:bCs/>
          <w:sz w:val="24"/>
        </w:rPr>
        <w:t>Самара</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47"/>
        <w:rPr>
          <w:rFonts w:ascii="Cambria" w:hAnsi="Cambria" w:cs="Cambria"/>
          <w:sz w:val="24"/>
          <w:szCs w:val="28"/>
        </w:rPr>
      </w:pPr>
      <w:r w:rsidRPr="000B152A">
        <w:rPr>
          <w:rFonts w:ascii="Arial" w:hAnsi="Arial" w:cs="Arial"/>
          <w:sz w:val="22"/>
        </w:rPr>
        <w:tab/>
      </w:r>
      <w:r w:rsidRPr="000B152A">
        <w:rPr>
          <w:rFonts w:ascii="Cambria" w:hAnsi="Cambria" w:cs="Cambria"/>
          <w:sz w:val="24"/>
        </w:rPr>
        <w:t>Светлячок</w:t>
      </w:r>
      <w:r w:rsidRPr="000B152A">
        <w:rPr>
          <w:rFonts w:ascii="Arial" w:hAnsi="Arial" w:cs="Arial"/>
          <w:sz w:val="22"/>
        </w:rPr>
        <w:tab/>
      </w:r>
      <w:r w:rsidRPr="000B152A">
        <w:rPr>
          <w:rFonts w:ascii="Cambria" w:hAnsi="Cambria" w:cs="Cambria"/>
          <w:sz w:val="24"/>
        </w:rPr>
        <w:t>пр. Ленина 1</w:t>
      </w:r>
      <w:r w:rsidRPr="000B152A">
        <w:rPr>
          <w:rFonts w:ascii="Arial" w:hAnsi="Arial" w:cs="Arial"/>
          <w:sz w:val="22"/>
        </w:rPr>
        <w:tab/>
      </w:r>
      <w:r w:rsidRPr="000B152A">
        <w:rPr>
          <w:rFonts w:ascii="Cambria" w:hAnsi="Cambria" w:cs="Cambria"/>
          <w:sz w:val="24"/>
        </w:rPr>
        <w:t>846-336-55-14</w:t>
      </w:r>
      <w:r w:rsidRPr="000B152A">
        <w:rPr>
          <w:rFonts w:ascii="Arial" w:hAnsi="Arial" w:cs="Arial"/>
          <w:sz w:val="22"/>
        </w:rPr>
        <w:tab/>
      </w:r>
      <w:r w:rsidRPr="000B152A">
        <w:rPr>
          <w:rFonts w:ascii="Cambria" w:hAnsi="Cambria" w:cs="Cambria"/>
          <w:sz w:val="24"/>
        </w:rPr>
        <w:t>Иванов А.И.</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21"/>
        <w:rPr>
          <w:rFonts w:ascii="Cambria" w:hAnsi="Cambria" w:cs="Cambria"/>
          <w:sz w:val="24"/>
          <w:szCs w:val="28"/>
        </w:rPr>
      </w:pPr>
      <w:r w:rsidRPr="000B152A">
        <w:rPr>
          <w:rFonts w:ascii="Arial" w:hAnsi="Arial" w:cs="Arial"/>
          <w:sz w:val="22"/>
        </w:rPr>
        <w:tab/>
      </w:r>
      <w:r w:rsidRPr="000B152A">
        <w:rPr>
          <w:rFonts w:ascii="Cambria" w:hAnsi="Cambria" w:cs="Cambria"/>
          <w:sz w:val="24"/>
        </w:rPr>
        <w:t>Светелка</w:t>
      </w:r>
      <w:r w:rsidRPr="000B152A">
        <w:rPr>
          <w:rFonts w:ascii="Arial" w:hAnsi="Arial" w:cs="Arial"/>
          <w:sz w:val="22"/>
        </w:rPr>
        <w:tab/>
      </w:r>
      <w:r w:rsidRPr="000B152A">
        <w:rPr>
          <w:rFonts w:ascii="Cambria" w:hAnsi="Cambria" w:cs="Cambria"/>
          <w:sz w:val="24"/>
        </w:rPr>
        <w:t>ул. Рабочая, 19а</w:t>
      </w:r>
      <w:r w:rsidRPr="000B152A">
        <w:rPr>
          <w:rFonts w:ascii="Arial" w:hAnsi="Arial" w:cs="Arial"/>
          <w:sz w:val="22"/>
        </w:rPr>
        <w:tab/>
      </w:r>
      <w:r w:rsidRPr="000B152A">
        <w:rPr>
          <w:rFonts w:ascii="Cambria" w:hAnsi="Cambria" w:cs="Cambria"/>
          <w:sz w:val="24"/>
        </w:rPr>
        <w:t>846-177-45-60</w:t>
      </w:r>
      <w:r w:rsidRPr="000B152A">
        <w:rPr>
          <w:rFonts w:ascii="Arial" w:hAnsi="Arial" w:cs="Arial"/>
          <w:sz w:val="22"/>
        </w:rPr>
        <w:tab/>
      </w:r>
      <w:r w:rsidRPr="000B152A">
        <w:rPr>
          <w:rFonts w:ascii="Cambria" w:hAnsi="Cambria" w:cs="Cambria"/>
          <w:sz w:val="24"/>
        </w:rPr>
        <w:t>Ельничев А.П.</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21"/>
        <w:rPr>
          <w:rFonts w:ascii="Cambria" w:hAnsi="Cambria" w:cs="Cambria"/>
          <w:sz w:val="24"/>
          <w:szCs w:val="28"/>
        </w:rPr>
      </w:pPr>
      <w:r w:rsidRPr="000B152A">
        <w:rPr>
          <w:rFonts w:ascii="Arial" w:hAnsi="Arial" w:cs="Arial"/>
          <w:sz w:val="22"/>
        </w:rPr>
        <w:tab/>
      </w:r>
      <w:r w:rsidRPr="000B152A">
        <w:rPr>
          <w:rFonts w:ascii="Cambria" w:hAnsi="Cambria" w:cs="Cambria"/>
          <w:sz w:val="24"/>
        </w:rPr>
        <w:t>Магазин №1</w:t>
      </w:r>
      <w:r w:rsidRPr="000B152A">
        <w:rPr>
          <w:rFonts w:ascii="Arial" w:hAnsi="Arial" w:cs="Arial"/>
          <w:sz w:val="22"/>
        </w:rPr>
        <w:tab/>
      </w:r>
      <w:r w:rsidRPr="000B152A">
        <w:rPr>
          <w:rFonts w:ascii="Cambria" w:hAnsi="Cambria" w:cs="Cambria"/>
          <w:sz w:val="24"/>
        </w:rPr>
        <w:t>ул. Садовая, 85</w:t>
      </w:r>
      <w:r w:rsidRPr="000B152A">
        <w:rPr>
          <w:rFonts w:ascii="Arial" w:hAnsi="Arial" w:cs="Arial"/>
          <w:sz w:val="22"/>
        </w:rPr>
        <w:tab/>
      </w:r>
      <w:r w:rsidRPr="000B152A">
        <w:rPr>
          <w:rFonts w:ascii="Cambria" w:hAnsi="Cambria" w:cs="Cambria"/>
          <w:sz w:val="24"/>
        </w:rPr>
        <w:t>846-453-52-54</w:t>
      </w:r>
      <w:r w:rsidRPr="000B152A">
        <w:rPr>
          <w:rFonts w:ascii="Arial" w:hAnsi="Arial" w:cs="Arial"/>
          <w:sz w:val="22"/>
        </w:rPr>
        <w:tab/>
      </w:r>
      <w:r w:rsidRPr="000B152A">
        <w:rPr>
          <w:rFonts w:ascii="Cambria" w:hAnsi="Cambria" w:cs="Cambria"/>
          <w:sz w:val="24"/>
        </w:rPr>
        <w:t>Дубков Н.С.</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20"/>
          <w:tab w:val="left" w:pos="3119"/>
          <w:tab w:val="left" w:pos="6096"/>
          <w:tab w:val="left" w:pos="7797"/>
        </w:tabs>
        <w:autoSpaceDE w:val="0"/>
        <w:autoSpaceDN w:val="0"/>
        <w:adjustRightInd w:val="0"/>
        <w:spacing w:before="95"/>
        <w:rPr>
          <w:rFonts w:ascii="Cambria" w:hAnsi="Cambria" w:cs="Cambria"/>
          <w:b/>
          <w:bCs/>
          <w:sz w:val="24"/>
          <w:szCs w:val="28"/>
        </w:rPr>
      </w:pPr>
      <w:r w:rsidRPr="000B152A">
        <w:rPr>
          <w:rFonts w:ascii="Arial" w:hAnsi="Arial" w:cs="Arial"/>
          <w:sz w:val="22"/>
        </w:rPr>
        <w:tab/>
      </w:r>
      <w:r w:rsidRPr="000B152A">
        <w:rPr>
          <w:rFonts w:ascii="Cambria" w:hAnsi="Cambria" w:cs="Cambria"/>
          <w:b/>
          <w:bCs/>
          <w:sz w:val="24"/>
        </w:rPr>
        <w:t>Сызрань</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47"/>
        <w:rPr>
          <w:rFonts w:ascii="Cambria" w:hAnsi="Cambria" w:cs="Cambria"/>
          <w:sz w:val="24"/>
          <w:szCs w:val="28"/>
        </w:rPr>
      </w:pPr>
      <w:r w:rsidRPr="000B152A">
        <w:rPr>
          <w:rFonts w:ascii="Arial" w:hAnsi="Arial" w:cs="Arial"/>
          <w:sz w:val="22"/>
        </w:rPr>
        <w:tab/>
      </w:r>
      <w:r w:rsidRPr="000B152A">
        <w:rPr>
          <w:rFonts w:ascii="Cambria" w:hAnsi="Cambria" w:cs="Cambria"/>
          <w:sz w:val="24"/>
        </w:rPr>
        <w:t>Светлячок</w:t>
      </w:r>
      <w:r w:rsidRPr="000B152A">
        <w:rPr>
          <w:rFonts w:ascii="Arial" w:hAnsi="Arial" w:cs="Arial"/>
          <w:sz w:val="22"/>
        </w:rPr>
        <w:tab/>
      </w:r>
      <w:r w:rsidRPr="000B152A">
        <w:rPr>
          <w:rFonts w:ascii="Cambria" w:hAnsi="Cambria" w:cs="Cambria"/>
          <w:sz w:val="24"/>
        </w:rPr>
        <w:t>ул. Дизельная, 11</w:t>
      </w:r>
      <w:r w:rsidRPr="000B152A">
        <w:rPr>
          <w:rFonts w:ascii="Arial" w:hAnsi="Arial" w:cs="Arial"/>
          <w:sz w:val="22"/>
        </w:rPr>
        <w:tab/>
      </w:r>
      <w:r w:rsidRPr="000B152A">
        <w:rPr>
          <w:rFonts w:ascii="Cambria" w:hAnsi="Cambria" w:cs="Cambria"/>
          <w:sz w:val="24"/>
        </w:rPr>
        <w:t>846-236-55-14</w:t>
      </w:r>
      <w:r w:rsidRPr="000B152A">
        <w:rPr>
          <w:rFonts w:ascii="Arial" w:hAnsi="Arial" w:cs="Arial"/>
          <w:sz w:val="22"/>
        </w:rPr>
        <w:tab/>
      </w:r>
      <w:r w:rsidRPr="000B152A">
        <w:rPr>
          <w:rFonts w:ascii="Cambria" w:hAnsi="Cambria" w:cs="Cambria"/>
          <w:sz w:val="24"/>
        </w:rPr>
        <w:t>Петров Н.Н.</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20"/>
          <w:tab w:val="left" w:pos="3119"/>
          <w:tab w:val="left" w:pos="6096"/>
          <w:tab w:val="left" w:pos="7797"/>
        </w:tabs>
        <w:autoSpaceDE w:val="0"/>
        <w:autoSpaceDN w:val="0"/>
        <w:adjustRightInd w:val="0"/>
        <w:spacing w:before="95"/>
        <w:rPr>
          <w:rFonts w:ascii="Cambria" w:hAnsi="Cambria" w:cs="Cambria"/>
          <w:b/>
          <w:bCs/>
          <w:sz w:val="24"/>
          <w:szCs w:val="28"/>
        </w:rPr>
      </w:pPr>
      <w:r w:rsidRPr="000B152A">
        <w:rPr>
          <w:rFonts w:ascii="Arial" w:hAnsi="Arial" w:cs="Arial"/>
          <w:sz w:val="22"/>
        </w:rPr>
        <w:tab/>
      </w:r>
      <w:r w:rsidRPr="000B152A">
        <w:rPr>
          <w:rFonts w:ascii="Cambria" w:hAnsi="Cambria" w:cs="Cambria"/>
          <w:b/>
          <w:bCs/>
          <w:sz w:val="24"/>
        </w:rPr>
        <w:t>Тольятти</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47"/>
        <w:rPr>
          <w:rFonts w:ascii="Cambria" w:hAnsi="Cambria" w:cs="Cambria"/>
          <w:sz w:val="24"/>
          <w:szCs w:val="28"/>
        </w:rPr>
      </w:pPr>
      <w:r w:rsidRPr="000B152A">
        <w:rPr>
          <w:rFonts w:ascii="Arial" w:hAnsi="Arial" w:cs="Arial"/>
          <w:sz w:val="22"/>
        </w:rPr>
        <w:tab/>
      </w:r>
      <w:r w:rsidRPr="000B152A">
        <w:rPr>
          <w:rFonts w:ascii="Cambria" w:hAnsi="Cambria" w:cs="Cambria"/>
          <w:sz w:val="24"/>
        </w:rPr>
        <w:t>Юность</w:t>
      </w:r>
      <w:r w:rsidRPr="000B152A">
        <w:rPr>
          <w:rFonts w:ascii="Arial" w:hAnsi="Arial" w:cs="Arial"/>
          <w:sz w:val="22"/>
        </w:rPr>
        <w:tab/>
      </w:r>
      <w:r w:rsidRPr="000B152A">
        <w:rPr>
          <w:rFonts w:ascii="Cambria" w:hAnsi="Cambria" w:cs="Cambria"/>
          <w:sz w:val="24"/>
        </w:rPr>
        <w:t>ул. Каменщиков, 43</w:t>
      </w:r>
      <w:r w:rsidRPr="000B152A">
        <w:rPr>
          <w:rFonts w:ascii="Arial" w:hAnsi="Arial" w:cs="Arial"/>
          <w:sz w:val="22"/>
        </w:rPr>
        <w:tab/>
      </w:r>
      <w:r w:rsidRPr="000B152A">
        <w:rPr>
          <w:rFonts w:ascii="Cambria" w:hAnsi="Cambria" w:cs="Cambria"/>
          <w:sz w:val="24"/>
        </w:rPr>
        <w:t>846-264-53-53</w:t>
      </w:r>
      <w:r w:rsidRPr="000B152A">
        <w:rPr>
          <w:rFonts w:ascii="Arial" w:hAnsi="Arial" w:cs="Arial"/>
          <w:sz w:val="22"/>
        </w:rPr>
        <w:tab/>
      </w:r>
      <w:r w:rsidRPr="000B152A">
        <w:rPr>
          <w:rFonts w:ascii="Cambria" w:hAnsi="Cambria" w:cs="Cambria"/>
          <w:sz w:val="24"/>
        </w:rPr>
        <w:t>Ильина Ю.Н.</w:t>
      </w:r>
    </w:p>
    <w:p w:rsidR="000B152A" w:rsidRPr="000B152A" w:rsidRDefault="000B152A" w:rsidP="000B152A">
      <w:pPr>
        <w:widowControl w:val="0"/>
        <w:pBdr>
          <w:top w:val="single" w:sz="4" w:space="1" w:color="auto"/>
          <w:left w:val="single" w:sz="4" w:space="4" w:color="auto"/>
          <w:bottom w:val="single" w:sz="4" w:space="1" w:color="auto"/>
          <w:right w:val="single" w:sz="4" w:space="4" w:color="auto"/>
        </w:pBdr>
        <w:tabs>
          <w:tab w:val="left" w:pos="1560"/>
          <w:tab w:val="left" w:pos="3119"/>
          <w:tab w:val="left" w:pos="6096"/>
          <w:tab w:val="left" w:pos="7797"/>
        </w:tabs>
        <w:autoSpaceDE w:val="0"/>
        <w:autoSpaceDN w:val="0"/>
        <w:adjustRightInd w:val="0"/>
        <w:spacing w:before="121"/>
        <w:rPr>
          <w:rFonts w:ascii="Cambria" w:hAnsi="Cambria" w:cs="Cambria"/>
          <w:sz w:val="24"/>
          <w:szCs w:val="28"/>
        </w:rPr>
      </w:pPr>
      <w:r w:rsidRPr="000B152A">
        <w:rPr>
          <w:rFonts w:ascii="Arial" w:hAnsi="Arial" w:cs="Arial"/>
          <w:sz w:val="22"/>
        </w:rPr>
        <w:tab/>
      </w:r>
      <w:r w:rsidRPr="000B152A">
        <w:rPr>
          <w:rFonts w:ascii="Cambria" w:hAnsi="Cambria" w:cs="Cambria"/>
          <w:sz w:val="24"/>
        </w:rPr>
        <w:t>Натали</w:t>
      </w:r>
      <w:r w:rsidRPr="000B152A">
        <w:rPr>
          <w:rFonts w:ascii="Arial" w:hAnsi="Arial" w:cs="Arial"/>
          <w:sz w:val="22"/>
        </w:rPr>
        <w:tab/>
      </w:r>
      <w:r w:rsidRPr="000B152A">
        <w:rPr>
          <w:rFonts w:ascii="Cambria" w:hAnsi="Cambria" w:cs="Cambria"/>
          <w:sz w:val="24"/>
        </w:rPr>
        <w:t>ул. Циолковского, 18</w:t>
      </w:r>
      <w:r w:rsidRPr="000B152A">
        <w:rPr>
          <w:rFonts w:ascii="Arial" w:hAnsi="Arial" w:cs="Arial"/>
          <w:sz w:val="22"/>
        </w:rPr>
        <w:tab/>
      </w:r>
      <w:r w:rsidRPr="000B152A">
        <w:rPr>
          <w:rFonts w:ascii="Cambria" w:hAnsi="Cambria" w:cs="Cambria"/>
          <w:sz w:val="24"/>
        </w:rPr>
        <w:t>846-251-67-34</w:t>
      </w:r>
      <w:r w:rsidRPr="000B152A">
        <w:rPr>
          <w:rFonts w:ascii="Arial" w:hAnsi="Arial" w:cs="Arial"/>
          <w:sz w:val="22"/>
        </w:rPr>
        <w:tab/>
      </w:r>
      <w:r w:rsidRPr="000B152A">
        <w:rPr>
          <w:rFonts w:ascii="Cambria" w:hAnsi="Cambria" w:cs="Cambria"/>
          <w:sz w:val="24"/>
        </w:rPr>
        <w:t>Короленко Е.С.</w:t>
      </w:r>
    </w:p>
    <w:p w:rsidR="000B152A" w:rsidRDefault="000B152A" w:rsidP="000B152A">
      <w:pPr>
        <w:pStyle w:val="a0"/>
        <w:numPr>
          <w:ilvl w:val="0"/>
          <w:numId w:val="48"/>
        </w:numPr>
        <w:tabs>
          <w:tab w:val="left" w:pos="993"/>
        </w:tabs>
        <w:ind w:left="0" w:firstLine="709"/>
        <w:rPr>
          <w:lang w:eastAsia="ru-RU"/>
        </w:rPr>
      </w:pPr>
      <w:r>
        <w:rPr>
          <w:lang w:eastAsia="ru-RU"/>
        </w:rPr>
        <w:t>Отчет с группировкой и подведением итогов можно сделать на основе нескольких таблиц или запроса. В пример воспользуемся ранее созданным запросом «Стоимость продаж».</w:t>
      </w:r>
    </w:p>
    <w:p w:rsidR="003148DC" w:rsidRPr="003148DC" w:rsidRDefault="003148DC" w:rsidP="003148DC">
      <w:pPr>
        <w:pStyle w:val="a0"/>
      </w:pPr>
      <w:r>
        <w:t>В отчет добавим все столбцы запроса.</w:t>
      </w:r>
    </w:p>
    <w:p w:rsidR="000B152A" w:rsidRDefault="000B152A" w:rsidP="000B152A">
      <w:pPr>
        <w:pStyle w:val="af9"/>
        <w:spacing w:after="120"/>
      </w:pPr>
      <w:r>
        <w:lastRenderedPageBreak/>
        <w:drawing>
          <wp:inline distT="0" distB="0" distL="0" distR="0">
            <wp:extent cx="4526280" cy="2623176"/>
            <wp:effectExtent l="19050" t="0" r="7620" b="0"/>
            <wp:docPr id="9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srcRect b="14286"/>
                    <a:stretch>
                      <a:fillRect/>
                    </a:stretch>
                  </pic:blipFill>
                  <pic:spPr bwMode="auto">
                    <a:xfrm>
                      <a:off x="0" y="0"/>
                      <a:ext cx="4526280" cy="2623176"/>
                    </a:xfrm>
                    <a:prstGeom prst="rect">
                      <a:avLst/>
                    </a:prstGeom>
                    <a:noFill/>
                    <a:ln w="9525">
                      <a:noFill/>
                      <a:miter lim="800000"/>
                      <a:headEnd/>
                      <a:tailEnd/>
                    </a:ln>
                  </pic:spPr>
                </pic:pic>
              </a:graphicData>
            </a:graphic>
          </wp:inline>
        </w:drawing>
      </w:r>
    </w:p>
    <w:p w:rsidR="000B152A" w:rsidRDefault="003D6C53" w:rsidP="000B152A">
      <w:pPr>
        <w:pStyle w:val="a0"/>
      </w:pPr>
      <w:r>
        <w:t>Группировку желательно делать многоуровневой. Для дат может потребоваться дополнительная настройка через кнопку «Груупирвока...». В данном случае по датам сгруппируем дважды: по месяцам и по дням.</w:t>
      </w:r>
    </w:p>
    <w:p w:rsidR="000B152A" w:rsidRDefault="000B152A" w:rsidP="000B152A">
      <w:pPr>
        <w:pStyle w:val="af9"/>
        <w:spacing w:after="120"/>
      </w:pPr>
      <w:r>
        <w:drawing>
          <wp:inline distT="0" distB="0" distL="0" distR="0">
            <wp:extent cx="4526280" cy="3060383"/>
            <wp:effectExtent l="19050" t="0" r="7620" b="0"/>
            <wp:docPr id="9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srcRect/>
                    <a:stretch>
                      <a:fillRect/>
                    </a:stretch>
                  </pic:blipFill>
                  <pic:spPr bwMode="auto">
                    <a:xfrm>
                      <a:off x="0" y="0"/>
                      <a:ext cx="4526280" cy="3060383"/>
                    </a:xfrm>
                    <a:prstGeom prst="rect">
                      <a:avLst/>
                    </a:prstGeom>
                    <a:noFill/>
                    <a:ln w="9525">
                      <a:noFill/>
                      <a:miter lim="800000"/>
                      <a:headEnd/>
                      <a:tailEnd/>
                    </a:ln>
                  </pic:spPr>
                </pic:pic>
              </a:graphicData>
            </a:graphic>
          </wp:inline>
        </w:drawing>
      </w:r>
    </w:p>
    <w:p w:rsidR="000B152A" w:rsidRDefault="000B152A" w:rsidP="000B152A">
      <w:pPr>
        <w:pStyle w:val="af9"/>
        <w:spacing w:after="120"/>
      </w:pPr>
      <w:r>
        <w:drawing>
          <wp:inline distT="0" distB="0" distL="0" distR="0">
            <wp:extent cx="3978910" cy="1614805"/>
            <wp:effectExtent l="19050" t="0" r="2540" b="0"/>
            <wp:docPr id="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a:stretch>
                      <a:fillRect/>
                    </a:stretch>
                  </pic:blipFill>
                  <pic:spPr bwMode="auto">
                    <a:xfrm>
                      <a:off x="0" y="0"/>
                      <a:ext cx="3978910" cy="1614805"/>
                    </a:xfrm>
                    <a:prstGeom prst="rect">
                      <a:avLst/>
                    </a:prstGeom>
                    <a:noFill/>
                    <a:ln w="9525">
                      <a:noFill/>
                      <a:miter lim="800000"/>
                      <a:headEnd/>
                      <a:tailEnd/>
                    </a:ln>
                  </pic:spPr>
                </pic:pic>
              </a:graphicData>
            </a:graphic>
          </wp:inline>
        </w:drawing>
      </w:r>
    </w:p>
    <w:p w:rsidR="000B152A" w:rsidRPr="000B152A" w:rsidRDefault="00307658" w:rsidP="000B152A">
      <w:pPr>
        <w:pStyle w:val="a0"/>
      </w:pPr>
      <w:r>
        <w:t>Сортировку в данном случае выполнять не будем. Макет выберем «Структура», стиль также «Справедливость». Название отчета – «Чеки».</w:t>
      </w:r>
    </w:p>
    <w:p w:rsidR="000B152A" w:rsidRDefault="00307658" w:rsidP="00AB120E">
      <w:pPr>
        <w:pStyle w:val="a0"/>
        <w:rPr>
          <w:lang w:eastAsia="ru-RU"/>
        </w:rPr>
      </w:pPr>
      <w:r>
        <w:rPr>
          <w:lang w:eastAsia="ru-RU"/>
        </w:rPr>
        <w:t>Отображение отчета также потребовалось исправить через Конструктор: убрать лишнее поле «Дата», настроить ширину и расположение столбцов, горизонтальные разделительные линии и т.п.</w:t>
      </w:r>
    </w:p>
    <w:p w:rsidR="000B152A" w:rsidRDefault="000B152A" w:rsidP="000B152A">
      <w:pPr>
        <w:pStyle w:val="af9"/>
        <w:spacing w:after="120"/>
      </w:pPr>
      <w:r>
        <w:lastRenderedPageBreak/>
        <w:drawing>
          <wp:inline distT="0" distB="0" distL="0" distR="0">
            <wp:extent cx="6118860" cy="3355975"/>
            <wp:effectExtent l="19050" t="0" r="0" b="0"/>
            <wp:docPr id="10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srcRect/>
                    <a:stretch>
                      <a:fillRect/>
                    </a:stretch>
                  </pic:blipFill>
                  <pic:spPr bwMode="auto">
                    <a:xfrm>
                      <a:off x="0" y="0"/>
                      <a:ext cx="6118860" cy="3355975"/>
                    </a:xfrm>
                    <a:prstGeom prst="rect">
                      <a:avLst/>
                    </a:prstGeom>
                    <a:noFill/>
                    <a:ln w="9525">
                      <a:noFill/>
                      <a:miter lim="800000"/>
                      <a:headEnd/>
                      <a:tailEnd/>
                    </a:ln>
                  </pic:spPr>
                </pic:pic>
              </a:graphicData>
            </a:graphic>
          </wp:inline>
        </w:drawing>
      </w:r>
    </w:p>
    <w:p w:rsidR="00307658" w:rsidRPr="00307658" w:rsidRDefault="00307658" w:rsidP="00307658">
      <w:pPr>
        <w:pStyle w:val="a0"/>
        <w:rPr>
          <w:lang w:eastAsia="ru-RU"/>
        </w:rPr>
      </w:pPr>
      <w:r>
        <w:rPr>
          <w:lang w:eastAsia="ru-RU"/>
        </w:rPr>
        <w:t>В результате отчет выглядит так:</w:t>
      </w:r>
    </w:p>
    <w:p w:rsidR="0040429F" w:rsidRDefault="008F4603" w:rsidP="008F4603">
      <w:pPr>
        <w:pStyle w:val="af9"/>
        <w:spacing w:after="120"/>
      </w:pPr>
      <w:r>
        <w:drawing>
          <wp:inline distT="0" distB="0" distL="0" distR="0">
            <wp:extent cx="6118860" cy="3365500"/>
            <wp:effectExtent l="19050" t="0" r="0" b="0"/>
            <wp:docPr id="10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a:srcRect/>
                    <a:stretch>
                      <a:fillRect/>
                    </a:stretch>
                  </pic:blipFill>
                  <pic:spPr bwMode="auto">
                    <a:xfrm>
                      <a:off x="0" y="0"/>
                      <a:ext cx="6118860" cy="3365500"/>
                    </a:xfrm>
                    <a:prstGeom prst="rect">
                      <a:avLst/>
                    </a:prstGeom>
                    <a:noFill/>
                    <a:ln w="9525">
                      <a:noFill/>
                      <a:miter lim="800000"/>
                      <a:headEnd/>
                      <a:tailEnd/>
                    </a:ln>
                  </pic:spPr>
                </pic:pic>
              </a:graphicData>
            </a:graphic>
          </wp:inline>
        </w:drawing>
      </w:r>
    </w:p>
    <w:p w:rsidR="00307658" w:rsidRPr="00307658" w:rsidRDefault="00307658" w:rsidP="00307658">
      <w:pPr>
        <w:pStyle w:val="a0"/>
        <w:rPr>
          <w:lang w:eastAsia="ru-RU"/>
        </w:rPr>
      </w:pPr>
      <w:r>
        <w:rPr>
          <w:lang w:eastAsia="ru-RU"/>
        </w:rPr>
        <w:t>Теперь необходимо добавить итоги. Это можно выполнить через Конструктор. Итоги будет подводить по сумме чека.</w:t>
      </w:r>
      <w:r w:rsidR="002C379F">
        <w:rPr>
          <w:lang w:eastAsia="ru-RU"/>
        </w:rPr>
        <w:t xml:space="preserve"> Сначала необходимо выделить столбец «Стоимость», затем нажать на кнопку «Итоги».</w:t>
      </w:r>
    </w:p>
    <w:p w:rsidR="003148DC" w:rsidRDefault="003148DC" w:rsidP="003148DC">
      <w:pPr>
        <w:pStyle w:val="a0"/>
        <w:jc w:val="center"/>
        <w:rPr>
          <w:lang w:eastAsia="ru-RU"/>
        </w:rPr>
      </w:pPr>
      <w:r>
        <w:rPr>
          <w:noProof/>
          <w:lang w:eastAsia="ru-RU"/>
        </w:rPr>
        <w:drawing>
          <wp:inline distT="0" distB="0" distL="0" distR="0">
            <wp:extent cx="2840355" cy="1069975"/>
            <wp:effectExtent l="19050" t="0" r="0" b="0"/>
            <wp:docPr id="1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srcRect/>
                    <a:stretch>
                      <a:fillRect/>
                    </a:stretch>
                  </pic:blipFill>
                  <pic:spPr bwMode="auto">
                    <a:xfrm>
                      <a:off x="0" y="0"/>
                      <a:ext cx="2840355" cy="1069975"/>
                    </a:xfrm>
                    <a:prstGeom prst="rect">
                      <a:avLst/>
                    </a:prstGeom>
                    <a:noFill/>
                    <a:ln w="9525">
                      <a:noFill/>
                      <a:miter lim="800000"/>
                      <a:headEnd/>
                      <a:tailEnd/>
                    </a:ln>
                  </pic:spPr>
                </pic:pic>
              </a:graphicData>
            </a:graphic>
          </wp:inline>
        </w:drawing>
      </w:r>
    </w:p>
    <w:p w:rsidR="003148DC" w:rsidRPr="003148DC" w:rsidRDefault="00307658" w:rsidP="003148DC">
      <w:pPr>
        <w:pStyle w:val="a0"/>
        <w:rPr>
          <w:lang w:eastAsia="ru-RU"/>
        </w:rPr>
      </w:pPr>
      <w:r>
        <w:rPr>
          <w:lang w:eastAsia="ru-RU"/>
        </w:rPr>
        <w:t>В результате в макет отчета были добавлены разделы «Примечание группы...», а также «Примечание отчета». Вручную добавим текстовые подписи к каждому итогу: сумма по чеку, за день, за месяц.</w:t>
      </w:r>
    </w:p>
    <w:p w:rsidR="003148DC" w:rsidRDefault="003148DC" w:rsidP="003148DC">
      <w:pPr>
        <w:pStyle w:val="af9"/>
        <w:spacing w:after="120"/>
      </w:pPr>
      <w:r>
        <w:lastRenderedPageBreak/>
        <w:drawing>
          <wp:inline distT="0" distB="0" distL="0" distR="0">
            <wp:extent cx="6119103" cy="4669277"/>
            <wp:effectExtent l="19050" t="0" r="0" b="0"/>
            <wp:docPr id="10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srcRect b="5512"/>
                    <a:stretch>
                      <a:fillRect/>
                    </a:stretch>
                  </pic:blipFill>
                  <pic:spPr bwMode="auto">
                    <a:xfrm>
                      <a:off x="0" y="0"/>
                      <a:ext cx="6119103" cy="4669277"/>
                    </a:xfrm>
                    <a:prstGeom prst="rect">
                      <a:avLst/>
                    </a:prstGeom>
                    <a:noFill/>
                    <a:ln w="9525">
                      <a:noFill/>
                      <a:miter lim="800000"/>
                      <a:headEnd/>
                      <a:tailEnd/>
                    </a:ln>
                  </pic:spPr>
                </pic:pic>
              </a:graphicData>
            </a:graphic>
          </wp:inline>
        </w:drawing>
      </w:r>
    </w:p>
    <w:p w:rsidR="00D31C3E" w:rsidRPr="00D31C3E" w:rsidRDefault="00D31C3E" w:rsidP="00D31C3E">
      <w:pPr>
        <w:pStyle w:val="a0"/>
        <w:rPr>
          <w:lang w:eastAsia="ru-RU"/>
        </w:rPr>
      </w:pPr>
      <w:r>
        <w:rPr>
          <w:lang w:eastAsia="ru-RU"/>
        </w:rPr>
        <w:t>Результат имеет вид:</w:t>
      </w:r>
    </w:p>
    <w:p w:rsidR="003148DC" w:rsidRDefault="00DF5D98" w:rsidP="003148DC">
      <w:pPr>
        <w:pStyle w:val="af9"/>
        <w:spacing w:after="120"/>
      </w:pPr>
      <w:r>
        <w:drawing>
          <wp:inline distT="0" distB="0" distL="0" distR="0">
            <wp:extent cx="6177469" cy="3968885"/>
            <wp:effectExtent l="19050" t="0" r="0" b="0"/>
            <wp:docPr id="1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srcRect b="13376"/>
                    <a:stretch>
                      <a:fillRect/>
                    </a:stretch>
                  </pic:blipFill>
                  <pic:spPr bwMode="auto">
                    <a:xfrm>
                      <a:off x="0" y="0"/>
                      <a:ext cx="6177469" cy="3968885"/>
                    </a:xfrm>
                    <a:prstGeom prst="rect">
                      <a:avLst/>
                    </a:prstGeom>
                    <a:noFill/>
                    <a:ln w="9525">
                      <a:noFill/>
                      <a:miter lim="800000"/>
                      <a:headEnd/>
                      <a:tailEnd/>
                    </a:ln>
                  </pic:spPr>
                </pic:pic>
              </a:graphicData>
            </a:graphic>
          </wp:inline>
        </w:drawing>
      </w:r>
    </w:p>
    <w:p w:rsidR="00DF5D98" w:rsidRPr="00DF5D98" w:rsidRDefault="00DF5D98" w:rsidP="00DF5D98">
      <w:pPr>
        <w:pStyle w:val="a0"/>
        <w:rPr>
          <w:lang w:eastAsia="ru-RU"/>
        </w:rPr>
      </w:pPr>
    </w:p>
    <w:p w:rsidR="00DF5D98" w:rsidRDefault="00DF5D98" w:rsidP="003148DC">
      <w:pPr>
        <w:pStyle w:val="a0"/>
        <w:rPr>
          <w:lang w:eastAsia="ru-RU"/>
        </w:rPr>
        <w:sectPr w:rsidR="00DF5D98" w:rsidSect="003148DC">
          <w:footerReference w:type="default" r:id="rId103"/>
          <w:pgSz w:w="11906" w:h="16838"/>
          <w:pgMar w:top="851" w:right="567" w:bottom="1134" w:left="1418" w:header="709" w:footer="709" w:gutter="0"/>
          <w:cols w:space="708"/>
          <w:docGrid w:linePitch="360"/>
        </w:sectPr>
      </w:pP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90"/>
        </w:tabs>
        <w:autoSpaceDE w:val="0"/>
        <w:autoSpaceDN w:val="0"/>
        <w:adjustRightInd w:val="0"/>
        <w:rPr>
          <w:rFonts w:ascii="Calibri" w:hAnsi="Calibri" w:cs="Calibri"/>
          <w:sz w:val="44"/>
          <w:szCs w:val="52"/>
        </w:rPr>
      </w:pPr>
      <w:r w:rsidRPr="003148DC">
        <w:rPr>
          <w:rFonts w:ascii="Arial" w:hAnsi="Arial" w:cs="Arial"/>
          <w:sz w:val="20"/>
        </w:rPr>
        <w:lastRenderedPageBreak/>
        <w:tab/>
      </w:r>
      <w:r w:rsidRPr="003148DC">
        <w:rPr>
          <w:rFonts w:ascii="Calibri" w:hAnsi="Calibri" w:cs="Calibri"/>
          <w:sz w:val="32"/>
          <w:szCs w:val="40"/>
        </w:rPr>
        <w:t>Чеки</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345"/>
          <w:tab w:val="left" w:pos="132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Месяц</w:t>
      </w:r>
      <w:r w:rsidRPr="003148DC">
        <w:rPr>
          <w:rFonts w:ascii="Arial" w:hAnsi="Arial" w:cs="Arial"/>
          <w:sz w:val="20"/>
        </w:rPr>
        <w:tab/>
      </w:r>
      <w:r w:rsidRPr="003148DC">
        <w:rPr>
          <w:rFonts w:ascii="Cambria" w:hAnsi="Cambria" w:cs="Cambria"/>
          <w:b/>
          <w:bCs/>
          <w:sz w:val="22"/>
        </w:rPr>
        <w:t>Январь 2014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9 Январь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12454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Крупа гречневая разв.</w:t>
      </w:r>
      <w:r w:rsidRPr="003148DC">
        <w:rPr>
          <w:rFonts w:ascii="Arial" w:hAnsi="Arial" w:cs="Arial"/>
          <w:sz w:val="20"/>
        </w:rPr>
        <w:tab/>
      </w:r>
      <w:r w:rsidRPr="003148DC">
        <w:rPr>
          <w:rFonts w:ascii="Cambria" w:hAnsi="Cambria" w:cs="Cambria"/>
          <w:sz w:val="22"/>
        </w:rPr>
        <w:t>1,5</w:t>
      </w:r>
      <w:r w:rsidRPr="003148DC">
        <w:rPr>
          <w:rFonts w:ascii="Arial" w:hAnsi="Arial" w:cs="Arial"/>
          <w:sz w:val="20"/>
        </w:rPr>
        <w:tab/>
      </w:r>
      <w:r w:rsidRPr="003148DC">
        <w:rPr>
          <w:rFonts w:ascii="Cambria" w:hAnsi="Cambria" w:cs="Cambria"/>
          <w:sz w:val="22"/>
        </w:rPr>
        <w:t>кг</w:t>
      </w:r>
      <w:r w:rsidRPr="003148DC">
        <w:rPr>
          <w:rFonts w:ascii="Arial" w:hAnsi="Arial" w:cs="Arial"/>
          <w:sz w:val="20"/>
        </w:rPr>
        <w:tab/>
      </w:r>
      <w:r w:rsidRPr="003148DC">
        <w:rPr>
          <w:rFonts w:ascii="Cambria" w:hAnsi="Cambria" w:cs="Cambria"/>
          <w:sz w:val="22"/>
        </w:rPr>
        <w:t>62,80р.</w:t>
      </w:r>
      <w:r w:rsidRPr="003148DC">
        <w:rPr>
          <w:rFonts w:ascii="Arial" w:hAnsi="Arial" w:cs="Arial"/>
          <w:sz w:val="20"/>
        </w:rPr>
        <w:tab/>
      </w:r>
      <w:r w:rsidRPr="003148DC">
        <w:rPr>
          <w:rFonts w:ascii="Cambria" w:hAnsi="Cambria" w:cs="Cambria"/>
          <w:sz w:val="22"/>
        </w:rPr>
        <w:t>94,20р.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94,20р.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94,20р.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23 Январь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332422</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Сахар-песок разв.</w:t>
      </w:r>
      <w:r w:rsidRPr="003148DC">
        <w:rPr>
          <w:rFonts w:ascii="Arial" w:hAnsi="Arial" w:cs="Arial"/>
          <w:sz w:val="20"/>
        </w:rPr>
        <w:tab/>
      </w:r>
      <w:r w:rsidRPr="003148DC">
        <w:rPr>
          <w:rFonts w:ascii="Cambria" w:hAnsi="Cambria" w:cs="Cambria"/>
          <w:sz w:val="22"/>
        </w:rPr>
        <w:t>5</w:t>
      </w:r>
      <w:r w:rsidRPr="003148DC">
        <w:rPr>
          <w:rFonts w:ascii="Arial" w:hAnsi="Arial" w:cs="Arial"/>
          <w:sz w:val="20"/>
        </w:rPr>
        <w:tab/>
      </w:r>
      <w:r w:rsidRPr="003148DC">
        <w:rPr>
          <w:rFonts w:ascii="Cambria" w:hAnsi="Cambria" w:cs="Cambria"/>
          <w:sz w:val="22"/>
        </w:rPr>
        <w:t>кг</w:t>
      </w:r>
      <w:r w:rsidRPr="003148DC">
        <w:rPr>
          <w:rFonts w:ascii="Arial" w:hAnsi="Arial" w:cs="Arial"/>
          <w:sz w:val="20"/>
        </w:rPr>
        <w:tab/>
      </w:r>
      <w:r w:rsidRPr="003148DC">
        <w:rPr>
          <w:rFonts w:ascii="Cambria" w:hAnsi="Cambria" w:cs="Cambria"/>
          <w:sz w:val="22"/>
        </w:rPr>
        <w:t>42,60р.</w:t>
      </w:r>
      <w:r w:rsidRPr="003148DC">
        <w:rPr>
          <w:rFonts w:ascii="Arial" w:hAnsi="Arial" w:cs="Arial"/>
          <w:sz w:val="20"/>
        </w:rPr>
        <w:tab/>
      </w:r>
      <w:r w:rsidRPr="003148DC">
        <w:rPr>
          <w:rFonts w:ascii="Cambria" w:hAnsi="Cambria" w:cs="Cambria"/>
          <w:sz w:val="22"/>
        </w:rPr>
        <w:t>213,00р.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213,00р.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213,00р.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31 Январь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644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Ткань "Сатин" в асс.</w:t>
      </w:r>
      <w:r w:rsidRPr="003148DC">
        <w:rPr>
          <w:rFonts w:ascii="Arial" w:hAnsi="Arial" w:cs="Arial"/>
          <w:sz w:val="20"/>
        </w:rPr>
        <w:tab/>
      </w:r>
      <w:r w:rsidRPr="003148DC">
        <w:rPr>
          <w:rFonts w:ascii="Cambria" w:hAnsi="Cambria" w:cs="Cambria"/>
          <w:sz w:val="22"/>
        </w:rPr>
        <w:t>3,6</w:t>
      </w:r>
      <w:r w:rsidRPr="003148DC">
        <w:rPr>
          <w:rFonts w:ascii="Arial" w:hAnsi="Arial" w:cs="Arial"/>
          <w:sz w:val="20"/>
        </w:rPr>
        <w:tab/>
      </w:r>
      <w:r w:rsidRPr="003148DC">
        <w:rPr>
          <w:rFonts w:ascii="Cambria" w:hAnsi="Cambria" w:cs="Cambria"/>
          <w:sz w:val="22"/>
        </w:rPr>
        <w:t>м</w:t>
      </w:r>
      <w:r w:rsidRPr="003148DC">
        <w:rPr>
          <w:rFonts w:ascii="Arial" w:hAnsi="Arial" w:cs="Arial"/>
          <w:sz w:val="20"/>
        </w:rPr>
        <w:tab/>
      </w:r>
      <w:r w:rsidRPr="003148DC">
        <w:rPr>
          <w:rFonts w:ascii="Cambria" w:hAnsi="Cambria" w:cs="Cambria"/>
          <w:sz w:val="22"/>
        </w:rPr>
        <w:t>240,00р.</w:t>
      </w:r>
      <w:r w:rsidRPr="003148DC">
        <w:rPr>
          <w:rFonts w:ascii="Arial" w:hAnsi="Arial" w:cs="Arial"/>
          <w:sz w:val="20"/>
        </w:rPr>
        <w:tab/>
      </w:r>
      <w:r w:rsidRPr="003148DC">
        <w:rPr>
          <w:rFonts w:ascii="Cambria" w:hAnsi="Cambria" w:cs="Cambria"/>
          <w:sz w:val="22"/>
        </w:rPr>
        <w:t>864,00р.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864,00р.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864,00р.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49"/>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месяц:</w:t>
      </w:r>
      <w:r w:rsidRPr="003148DC">
        <w:rPr>
          <w:rFonts w:ascii="Arial" w:hAnsi="Arial" w:cs="Arial"/>
          <w:sz w:val="20"/>
        </w:rPr>
        <w:tab/>
      </w:r>
      <w:r w:rsidRPr="003148DC">
        <w:rPr>
          <w:rFonts w:ascii="Cambria" w:hAnsi="Cambria" w:cs="Cambria"/>
          <w:sz w:val="22"/>
        </w:rPr>
        <w:t>1 171,20р.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345"/>
          <w:tab w:val="left" w:pos="132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Месяц</w:t>
      </w:r>
      <w:r w:rsidRPr="003148DC">
        <w:rPr>
          <w:rFonts w:ascii="Arial" w:hAnsi="Arial" w:cs="Arial"/>
          <w:sz w:val="20"/>
        </w:rPr>
        <w:tab/>
      </w:r>
      <w:r w:rsidRPr="003148DC">
        <w:rPr>
          <w:rFonts w:ascii="Cambria" w:hAnsi="Cambria" w:cs="Cambria"/>
          <w:b/>
          <w:bCs/>
          <w:sz w:val="22"/>
        </w:rPr>
        <w:t>Февраль 2014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1 Февраль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8464544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Пакет-майка</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шт.</w:t>
      </w:r>
      <w:r w:rsidRPr="003148DC">
        <w:rPr>
          <w:rFonts w:ascii="Arial" w:hAnsi="Arial" w:cs="Arial"/>
          <w:sz w:val="20"/>
        </w:rPr>
        <w:tab/>
      </w:r>
      <w:r w:rsidRPr="003148DC">
        <w:rPr>
          <w:rFonts w:ascii="Cambria" w:hAnsi="Cambria" w:cs="Cambria"/>
          <w:sz w:val="22"/>
        </w:rPr>
        <w:t>1,20р.</w:t>
      </w:r>
      <w:r w:rsidRPr="003148DC">
        <w:rPr>
          <w:rFonts w:ascii="Arial" w:hAnsi="Arial" w:cs="Arial"/>
          <w:sz w:val="20"/>
        </w:rPr>
        <w:tab/>
      </w:r>
      <w:r w:rsidRPr="003148DC">
        <w:rPr>
          <w:rFonts w:ascii="Cambria" w:hAnsi="Cambria" w:cs="Cambria"/>
          <w:sz w:val="22"/>
        </w:rPr>
        <w:t>1,20р.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Крупа гречневая разв.</w:t>
      </w:r>
      <w:r w:rsidRPr="003148DC">
        <w:rPr>
          <w:rFonts w:ascii="Arial" w:hAnsi="Arial" w:cs="Arial"/>
          <w:sz w:val="20"/>
        </w:rPr>
        <w:tab/>
      </w:r>
      <w:r w:rsidRPr="003148DC">
        <w:rPr>
          <w:rFonts w:ascii="Cambria" w:hAnsi="Cambria" w:cs="Cambria"/>
          <w:sz w:val="22"/>
        </w:rPr>
        <w:t>2</w:t>
      </w:r>
      <w:r w:rsidRPr="003148DC">
        <w:rPr>
          <w:rFonts w:ascii="Arial" w:hAnsi="Arial" w:cs="Arial"/>
          <w:sz w:val="20"/>
        </w:rPr>
        <w:tab/>
      </w:r>
      <w:r w:rsidRPr="003148DC">
        <w:rPr>
          <w:rFonts w:ascii="Cambria" w:hAnsi="Cambria" w:cs="Cambria"/>
          <w:sz w:val="22"/>
        </w:rPr>
        <w:t>кг</w:t>
      </w:r>
      <w:r w:rsidRPr="003148DC">
        <w:rPr>
          <w:rFonts w:ascii="Arial" w:hAnsi="Arial" w:cs="Arial"/>
          <w:sz w:val="20"/>
        </w:rPr>
        <w:tab/>
      </w:r>
      <w:r w:rsidRPr="003148DC">
        <w:rPr>
          <w:rFonts w:ascii="Cambria" w:hAnsi="Cambria" w:cs="Cambria"/>
          <w:sz w:val="22"/>
        </w:rPr>
        <w:t>62,80р.</w:t>
      </w:r>
      <w:r w:rsidRPr="003148DC">
        <w:rPr>
          <w:rFonts w:ascii="Arial" w:hAnsi="Arial" w:cs="Arial"/>
          <w:sz w:val="20"/>
        </w:rPr>
        <w:tab/>
      </w:r>
      <w:r w:rsidRPr="003148DC">
        <w:rPr>
          <w:rFonts w:ascii="Cambria" w:hAnsi="Cambria" w:cs="Cambria"/>
          <w:sz w:val="22"/>
        </w:rPr>
        <w:t>125,60р.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126,80р.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8464545</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Сахар-песок фас., 900г.</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шт.</w:t>
      </w:r>
      <w:r w:rsidRPr="003148DC">
        <w:rPr>
          <w:rFonts w:ascii="Arial" w:hAnsi="Arial" w:cs="Arial"/>
          <w:sz w:val="20"/>
        </w:rPr>
        <w:tab/>
      </w:r>
      <w:r w:rsidRPr="003148DC">
        <w:rPr>
          <w:rFonts w:ascii="Cambria" w:hAnsi="Cambria" w:cs="Cambria"/>
          <w:sz w:val="22"/>
        </w:rPr>
        <w:t>38,73р.</w:t>
      </w:r>
      <w:r w:rsidRPr="003148DC">
        <w:rPr>
          <w:rFonts w:ascii="Arial" w:hAnsi="Arial" w:cs="Arial"/>
          <w:sz w:val="20"/>
        </w:rPr>
        <w:tab/>
      </w:r>
      <w:r w:rsidRPr="003148DC">
        <w:rPr>
          <w:rFonts w:ascii="Cambria" w:hAnsi="Cambria" w:cs="Cambria"/>
          <w:sz w:val="22"/>
        </w:rPr>
        <w:t>38,73р.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Черснослив разв.</w:t>
      </w:r>
      <w:r w:rsidRPr="003148DC">
        <w:rPr>
          <w:rFonts w:ascii="Arial" w:hAnsi="Arial" w:cs="Arial"/>
          <w:sz w:val="20"/>
        </w:rPr>
        <w:tab/>
      </w:r>
      <w:r w:rsidRPr="003148DC">
        <w:rPr>
          <w:rFonts w:ascii="Cambria" w:hAnsi="Cambria" w:cs="Cambria"/>
          <w:sz w:val="22"/>
        </w:rPr>
        <w:t>3,21</w:t>
      </w:r>
      <w:r w:rsidRPr="003148DC">
        <w:rPr>
          <w:rFonts w:ascii="Arial" w:hAnsi="Arial" w:cs="Arial"/>
          <w:sz w:val="20"/>
        </w:rPr>
        <w:tab/>
      </w:r>
      <w:r w:rsidRPr="003148DC">
        <w:rPr>
          <w:rFonts w:ascii="Cambria" w:hAnsi="Cambria" w:cs="Cambria"/>
          <w:sz w:val="22"/>
        </w:rPr>
        <w:t>г</w:t>
      </w:r>
      <w:r w:rsidRPr="003148DC">
        <w:rPr>
          <w:rFonts w:ascii="Arial" w:hAnsi="Arial" w:cs="Arial"/>
          <w:sz w:val="20"/>
        </w:rPr>
        <w:tab/>
      </w:r>
      <w:r w:rsidRPr="003148DC">
        <w:rPr>
          <w:rFonts w:ascii="Cambria" w:hAnsi="Cambria" w:cs="Cambria"/>
          <w:sz w:val="22"/>
        </w:rPr>
        <w:t>46,00р.</w:t>
      </w:r>
      <w:r w:rsidRPr="003148DC">
        <w:rPr>
          <w:rFonts w:ascii="Arial" w:hAnsi="Arial" w:cs="Arial"/>
          <w:sz w:val="20"/>
        </w:rPr>
        <w:tab/>
      </w:r>
      <w:r w:rsidRPr="003148DC">
        <w:rPr>
          <w:rFonts w:ascii="Cambria" w:hAnsi="Cambria" w:cs="Cambria"/>
          <w:sz w:val="22"/>
        </w:rPr>
        <w:t>147,66р.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186,39р.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313,19р.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3 Февраль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8466756</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Посуда одноразовая, набор</w:t>
      </w:r>
      <w:r w:rsidRPr="003148DC">
        <w:rPr>
          <w:rFonts w:ascii="Arial" w:hAnsi="Arial" w:cs="Arial"/>
          <w:sz w:val="20"/>
        </w:rPr>
        <w:tab/>
      </w:r>
      <w:r w:rsidRPr="003148DC">
        <w:rPr>
          <w:rFonts w:ascii="Cambria" w:hAnsi="Cambria" w:cs="Cambria"/>
          <w:sz w:val="22"/>
        </w:rPr>
        <w:t>4</w:t>
      </w:r>
      <w:r w:rsidRPr="003148DC">
        <w:rPr>
          <w:rFonts w:ascii="Arial" w:hAnsi="Arial" w:cs="Arial"/>
          <w:sz w:val="20"/>
        </w:rPr>
        <w:tab/>
      </w:r>
      <w:r w:rsidRPr="003148DC">
        <w:rPr>
          <w:rFonts w:ascii="Cambria" w:hAnsi="Cambria" w:cs="Cambria"/>
          <w:sz w:val="22"/>
        </w:rPr>
        <w:t>упак.</w:t>
      </w:r>
      <w:r w:rsidRPr="003148DC">
        <w:rPr>
          <w:rFonts w:ascii="Arial" w:hAnsi="Arial" w:cs="Arial"/>
          <w:sz w:val="20"/>
        </w:rPr>
        <w:tab/>
      </w:r>
      <w:r w:rsidRPr="003148DC">
        <w:rPr>
          <w:rFonts w:ascii="Cambria" w:hAnsi="Cambria" w:cs="Cambria"/>
          <w:sz w:val="22"/>
        </w:rPr>
        <w:t>16,30р.</w:t>
      </w:r>
      <w:r w:rsidRPr="003148DC">
        <w:rPr>
          <w:rFonts w:ascii="Arial" w:hAnsi="Arial" w:cs="Arial"/>
          <w:sz w:val="20"/>
        </w:rPr>
        <w:tab/>
      </w:r>
      <w:r w:rsidRPr="003148DC">
        <w:rPr>
          <w:rFonts w:ascii="Cambria" w:hAnsi="Cambria" w:cs="Cambria"/>
          <w:sz w:val="22"/>
        </w:rPr>
        <w:t>65,20р.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65,20р.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65,20р.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4 Февраль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756574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Крупа гречневая разв.</w:t>
      </w:r>
      <w:r w:rsidRPr="003148DC">
        <w:rPr>
          <w:rFonts w:ascii="Arial" w:hAnsi="Arial" w:cs="Arial"/>
          <w:sz w:val="20"/>
        </w:rPr>
        <w:tab/>
      </w:r>
      <w:r w:rsidRPr="003148DC">
        <w:rPr>
          <w:rFonts w:ascii="Cambria" w:hAnsi="Cambria" w:cs="Cambria"/>
          <w:sz w:val="22"/>
        </w:rPr>
        <w:t>0,5</w:t>
      </w:r>
      <w:r w:rsidRPr="003148DC">
        <w:rPr>
          <w:rFonts w:ascii="Arial" w:hAnsi="Arial" w:cs="Arial"/>
          <w:sz w:val="20"/>
        </w:rPr>
        <w:tab/>
      </w:r>
      <w:r w:rsidRPr="003148DC">
        <w:rPr>
          <w:rFonts w:ascii="Cambria" w:hAnsi="Cambria" w:cs="Cambria"/>
          <w:sz w:val="22"/>
        </w:rPr>
        <w:t>кг</w:t>
      </w:r>
      <w:r w:rsidRPr="003148DC">
        <w:rPr>
          <w:rFonts w:ascii="Arial" w:hAnsi="Arial" w:cs="Arial"/>
          <w:sz w:val="20"/>
        </w:rPr>
        <w:tab/>
      </w:r>
      <w:r w:rsidRPr="003148DC">
        <w:rPr>
          <w:rFonts w:ascii="Cambria" w:hAnsi="Cambria" w:cs="Cambria"/>
          <w:sz w:val="22"/>
        </w:rPr>
        <w:t>62,80р.</w:t>
      </w:r>
      <w:r w:rsidRPr="003148DC">
        <w:rPr>
          <w:rFonts w:ascii="Arial" w:hAnsi="Arial" w:cs="Arial"/>
          <w:sz w:val="20"/>
        </w:rPr>
        <w:tab/>
      </w:r>
      <w:r w:rsidRPr="003148DC">
        <w:rPr>
          <w:rFonts w:ascii="Cambria" w:hAnsi="Cambria" w:cs="Cambria"/>
          <w:sz w:val="22"/>
        </w:rPr>
        <w:t>31,40р.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31,40р.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756575</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Крупа гречневая разв.</w:t>
      </w:r>
      <w:r w:rsidRPr="003148DC">
        <w:rPr>
          <w:rFonts w:ascii="Arial" w:hAnsi="Arial" w:cs="Arial"/>
          <w:sz w:val="20"/>
        </w:rPr>
        <w:tab/>
      </w:r>
      <w:r w:rsidRPr="003148DC">
        <w:rPr>
          <w:rFonts w:ascii="Cambria" w:hAnsi="Cambria" w:cs="Cambria"/>
          <w:sz w:val="22"/>
        </w:rPr>
        <w:t>1,32</w:t>
      </w:r>
      <w:r w:rsidRPr="003148DC">
        <w:rPr>
          <w:rFonts w:ascii="Arial" w:hAnsi="Arial" w:cs="Arial"/>
          <w:sz w:val="20"/>
        </w:rPr>
        <w:tab/>
      </w:r>
      <w:r w:rsidRPr="003148DC">
        <w:rPr>
          <w:rFonts w:ascii="Cambria" w:hAnsi="Cambria" w:cs="Cambria"/>
          <w:sz w:val="22"/>
        </w:rPr>
        <w:t>кг</w:t>
      </w:r>
      <w:r w:rsidRPr="003148DC">
        <w:rPr>
          <w:rFonts w:ascii="Arial" w:hAnsi="Arial" w:cs="Arial"/>
          <w:sz w:val="20"/>
        </w:rPr>
        <w:tab/>
      </w:r>
      <w:r w:rsidRPr="003148DC">
        <w:rPr>
          <w:rFonts w:ascii="Cambria" w:hAnsi="Cambria" w:cs="Cambria"/>
          <w:sz w:val="22"/>
        </w:rPr>
        <w:t>62,80р.</w:t>
      </w:r>
      <w:r w:rsidRPr="003148DC">
        <w:rPr>
          <w:rFonts w:ascii="Arial" w:hAnsi="Arial" w:cs="Arial"/>
          <w:sz w:val="20"/>
        </w:rPr>
        <w:tab/>
      </w:r>
      <w:r w:rsidRPr="003148DC">
        <w:rPr>
          <w:rFonts w:ascii="Cambria" w:hAnsi="Cambria" w:cs="Cambria"/>
          <w:sz w:val="22"/>
        </w:rPr>
        <w:t>82,90р.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82,90р.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114,30р.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6 Февраль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8926944</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Пакет-майка</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шт.</w:t>
      </w:r>
      <w:r w:rsidRPr="003148DC">
        <w:rPr>
          <w:rFonts w:ascii="Arial" w:hAnsi="Arial" w:cs="Arial"/>
          <w:sz w:val="20"/>
        </w:rPr>
        <w:tab/>
      </w:r>
      <w:r w:rsidRPr="003148DC">
        <w:rPr>
          <w:rFonts w:ascii="Cambria" w:hAnsi="Cambria" w:cs="Cambria"/>
          <w:sz w:val="22"/>
        </w:rPr>
        <w:t>1,20р.</w:t>
      </w:r>
      <w:r w:rsidRPr="003148DC">
        <w:rPr>
          <w:rFonts w:ascii="Arial" w:hAnsi="Arial" w:cs="Arial"/>
          <w:sz w:val="20"/>
        </w:rPr>
        <w:tab/>
      </w:r>
      <w:r w:rsidRPr="003148DC">
        <w:rPr>
          <w:rFonts w:ascii="Cambria" w:hAnsi="Cambria" w:cs="Cambria"/>
          <w:sz w:val="22"/>
        </w:rPr>
        <w:t>1,20р.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Молоко, 3,5%</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л.</w:t>
      </w:r>
      <w:r w:rsidRPr="003148DC">
        <w:rPr>
          <w:rFonts w:ascii="Arial" w:hAnsi="Arial" w:cs="Arial"/>
          <w:sz w:val="20"/>
        </w:rPr>
        <w:tab/>
      </w:r>
      <w:r w:rsidRPr="003148DC">
        <w:rPr>
          <w:rFonts w:ascii="Cambria" w:hAnsi="Cambria" w:cs="Cambria"/>
          <w:sz w:val="22"/>
        </w:rPr>
        <w:t>35,00р.</w:t>
      </w:r>
      <w:r w:rsidRPr="003148DC">
        <w:rPr>
          <w:rFonts w:ascii="Arial" w:hAnsi="Arial" w:cs="Arial"/>
          <w:sz w:val="20"/>
        </w:rPr>
        <w:tab/>
      </w:r>
      <w:r w:rsidRPr="003148DC">
        <w:rPr>
          <w:rFonts w:ascii="Cambria" w:hAnsi="Cambria" w:cs="Cambria"/>
          <w:sz w:val="22"/>
        </w:rPr>
        <w:t>35,00р.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 xml:space="preserve">Посуда одноразовая, </w:t>
      </w:r>
      <w:r w:rsidRPr="003148DC">
        <w:rPr>
          <w:rFonts w:ascii="Arial" w:hAnsi="Arial" w:cs="Arial"/>
          <w:sz w:val="20"/>
        </w:rPr>
        <w:tab/>
      </w:r>
      <w:r w:rsidRPr="003148DC">
        <w:rPr>
          <w:rFonts w:ascii="Cambria" w:hAnsi="Cambria" w:cs="Cambria"/>
          <w:sz w:val="22"/>
        </w:rPr>
        <w:t>2</w:t>
      </w:r>
      <w:r w:rsidRPr="003148DC">
        <w:rPr>
          <w:rFonts w:ascii="Arial" w:hAnsi="Arial" w:cs="Arial"/>
          <w:sz w:val="20"/>
        </w:rPr>
        <w:tab/>
      </w:r>
      <w:r w:rsidRPr="003148DC">
        <w:rPr>
          <w:rFonts w:ascii="Cambria" w:hAnsi="Cambria" w:cs="Cambria"/>
          <w:sz w:val="22"/>
        </w:rPr>
        <w:t>упак.</w:t>
      </w:r>
      <w:r w:rsidRPr="003148DC">
        <w:rPr>
          <w:rFonts w:ascii="Arial" w:hAnsi="Arial" w:cs="Arial"/>
          <w:sz w:val="20"/>
        </w:rPr>
        <w:tab/>
      </w:r>
      <w:r w:rsidRPr="003148DC">
        <w:rPr>
          <w:rFonts w:ascii="Cambria" w:hAnsi="Cambria" w:cs="Cambria"/>
          <w:sz w:val="22"/>
        </w:rPr>
        <w:t>11,40р.</w:t>
      </w:r>
      <w:r w:rsidRPr="003148DC">
        <w:rPr>
          <w:rFonts w:ascii="Arial" w:hAnsi="Arial" w:cs="Arial"/>
          <w:sz w:val="20"/>
        </w:rPr>
        <w:tab/>
      </w:r>
      <w:r w:rsidRPr="003148DC">
        <w:rPr>
          <w:rFonts w:ascii="Cambria" w:hAnsi="Cambria" w:cs="Cambria"/>
          <w:sz w:val="22"/>
        </w:rPr>
        <w:t>22,80р.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lastRenderedPageBreak/>
        <w:tab/>
      </w:r>
      <w:r w:rsidRPr="003148DC">
        <w:rPr>
          <w:rFonts w:ascii="Cambria" w:hAnsi="Cambria" w:cs="Cambria"/>
          <w:sz w:val="22"/>
        </w:rPr>
        <w:t>Сахар-рафинад фас, 350г</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шт.</w:t>
      </w:r>
      <w:r w:rsidRPr="003148DC">
        <w:rPr>
          <w:rFonts w:ascii="Arial" w:hAnsi="Arial" w:cs="Arial"/>
          <w:sz w:val="20"/>
        </w:rPr>
        <w:tab/>
      </w:r>
      <w:r w:rsidRPr="003148DC">
        <w:rPr>
          <w:rFonts w:ascii="Cambria" w:hAnsi="Cambria" w:cs="Cambria"/>
          <w:sz w:val="22"/>
        </w:rPr>
        <w:t>25,00р.</w:t>
      </w:r>
      <w:r w:rsidRPr="003148DC">
        <w:rPr>
          <w:rFonts w:ascii="Arial" w:hAnsi="Arial" w:cs="Arial"/>
          <w:sz w:val="20"/>
        </w:rPr>
        <w:tab/>
      </w:r>
      <w:r w:rsidRPr="003148DC">
        <w:rPr>
          <w:rFonts w:ascii="Cambria" w:hAnsi="Cambria" w:cs="Cambria"/>
          <w:sz w:val="22"/>
        </w:rPr>
        <w:t>25,00р.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84,00р.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84,00р.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570"/>
          <w:tab w:val="left" w:pos="150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Дата</w:t>
      </w:r>
      <w:r w:rsidRPr="003148DC">
        <w:rPr>
          <w:rFonts w:ascii="Arial" w:hAnsi="Arial" w:cs="Arial"/>
          <w:sz w:val="20"/>
        </w:rPr>
        <w:tab/>
      </w:r>
      <w:r w:rsidRPr="003148DC">
        <w:rPr>
          <w:rFonts w:ascii="Cambria" w:hAnsi="Cambria" w:cs="Cambria"/>
          <w:b/>
          <w:bCs/>
          <w:sz w:val="22"/>
        </w:rPr>
        <w:t>10 Февраль 2014 г.</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855"/>
          <w:tab w:val="left" w:pos="1815"/>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N_чека</w:t>
      </w:r>
      <w:r w:rsidRPr="003148DC">
        <w:rPr>
          <w:rFonts w:ascii="Arial" w:hAnsi="Arial" w:cs="Arial"/>
          <w:sz w:val="20"/>
        </w:rPr>
        <w:tab/>
      </w:r>
      <w:r w:rsidRPr="003148DC">
        <w:rPr>
          <w:rFonts w:ascii="Cambria" w:hAnsi="Cambria" w:cs="Cambria"/>
          <w:b/>
          <w:bCs/>
          <w:sz w:val="22"/>
        </w:rPr>
        <w:t>675675</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b/>
          <w:bCs/>
          <w:sz w:val="22"/>
          <w:szCs w:val="28"/>
        </w:rPr>
      </w:pPr>
      <w:r w:rsidRPr="003148DC">
        <w:rPr>
          <w:rFonts w:ascii="Arial" w:hAnsi="Arial" w:cs="Arial"/>
          <w:sz w:val="20"/>
        </w:rPr>
        <w:tab/>
      </w:r>
      <w:r w:rsidRPr="003148DC">
        <w:rPr>
          <w:rFonts w:ascii="Cambria" w:hAnsi="Cambria" w:cs="Cambria"/>
          <w:b/>
          <w:bCs/>
          <w:sz w:val="22"/>
        </w:rPr>
        <w:t>Наименование</w:t>
      </w:r>
      <w:r w:rsidRPr="003148DC">
        <w:rPr>
          <w:rFonts w:ascii="Arial" w:hAnsi="Arial" w:cs="Arial"/>
          <w:sz w:val="20"/>
        </w:rPr>
        <w:tab/>
      </w:r>
      <w:r w:rsidRPr="003148DC">
        <w:rPr>
          <w:rFonts w:ascii="Cambria" w:hAnsi="Cambria" w:cs="Cambria"/>
          <w:b/>
          <w:bCs/>
          <w:sz w:val="22"/>
        </w:rPr>
        <w:t>Кол-во</w:t>
      </w:r>
      <w:r w:rsidRPr="003148DC">
        <w:rPr>
          <w:rFonts w:ascii="Arial" w:hAnsi="Arial" w:cs="Arial"/>
          <w:sz w:val="20"/>
        </w:rPr>
        <w:tab/>
      </w:r>
      <w:r w:rsidRPr="003148DC">
        <w:rPr>
          <w:rFonts w:ascii="Cambria" w:hAnsi="Cambria" w:cs="Cambria"/>
          <w:b/>
          <w:bCs/>
          <w:sz w:val="22"/>
        </w:rPr>
        <w:t>Ед.изм.</w:t>
      </w:r>
      <w:r w:rsidRPr="003148DC">
        <w:rPr>
          <w:rFonts w:ascii="Arial" w:hAnsi="Arial" w:cs="Arial"/>
          <w:sz w:val="20"/>
        </w:rPr>
        <w:tab/>
      </w:r>
      <w:r w:rsidRPr="003148DC">
        <w:rPr>
          <w:rFonts w:ascii="Cambria" w:hAnsi="Cambria" w:cs="Cambria"/>
          <w:b/>
          <w:bCs/>
          <w:sz w:val="22"/>
        </w:rPr>
        <w:t>Цена</w:t>
      </w:r>
      <w:r w:rsidRPr="003148DC">
        <w:rPr>
          <w:rFonts w:ascii="Arial" w:hAnsi="Arial" w:cs="Arial"/>
          <w:sz w:val="20"/>
        </w:rPr>
        <w:tab/>
      </w:r>
      <w:r w:rsidRPr="003148DC">
        <w:rPr>
          <w:rFonts w:ascii="Cambria" w:hAnsi="Cambria" w:cs="Cambria"/>
          <w:b/>
          <w:bCs/>
          <w:sz w:val="22"/>
        </w:rPr>
        <w:t>Стоимость</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 xml:space="preserve">Посуда одноразовая, </w:t>
      </w:r>
      <w:r w:rsidRPr="003148DC">
        <w:rPr>
          <w:rFonts w:ascii="Arial" w:hAnsi="Arial" w:cs="Arial"/>
          <w:sz w:val="20"/>
        </w:rPr>
        <w:tab/>
      </w:r>
      <w:r w:rsidRPr="003148DC">
        <w:rPr>
          <w:rFonts w:ascii="Cambria" w:hAnsi="Cambria" w:cs="Cambria"/>
          <w:sz w:val="22"/>
        </w:rPr>
        <w:t>2</w:t>
      </w:r>
      <w:r w:rsidRPr="003148DC">
        <w:rPr>
          <w:rFonts w:ascii="Arial" w:hAnsi="Arial" w:cs="Arial"/>
          <w:sz w:val="20"/>
        </w:rPr>
        <w:tab/>
      </w:r>
      <w:r w:rsidRPr="003148DC">
        <w:rPr>
          <w:rFonts w:ascii="Cambria" w:hAnsi="Cambria" w:cs="Cambria"/>
          <w:sz w:val="22"/>
        </w:rPr>
        <w:t>упак.</w:t>
      </w:r>
      <w:r w:rsidRPr="003148DC">
        <w:rPr>
          <w:rFonts w:ascii="Arial" w:hAnsi="Arial" w:cs="Arial"/>
          <w:sz w:val="20"/>
        </w:rPr>
        <w:tab/>
      </w:r>
      <w:r w:rsidRPr="003148DC">
        <w:rPr>
          <w:rFonts w:ascii="Cambria" w:hAnsi="Cambria" w:cs="Cambria"/>
          <w:sz w:val="22"/>
        </w:rPr>
        <w:t>11,40р.</w:t>
      </w:r>
      <w:r w:rsidRPr="003148DC">
        <w:rPr>
          <w:rFonts w:ascii="Arial" w:hAnsi="Arial" w:cs="Arial"/>
          <w:sz w:val="20"/>
        </w:rPr>
        <w:tab/>
      </w:r>
      <w:r w:rsidRPr="003148DC">
        <w:rPr>
          <w:rFonts w:ascii="Cambria" w:hAnsi="Cambria" w:cs="Cambria"/>
          <w:sz w:val="22"/>
        </w:rPr>
        <w:t>22,80р.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 xml:space="preserve">Посуда одноразовая, </w:t>
      </w:r>
      <w:r w:rsidRPr="003148DC">
        <w:rPr>
          <w:rFonts w:ascii="Arial" w:hAnsi="Arial" w:cs="Arial"/>
          <w:sz w:val="20"/>
        </w:rPr>
        <w:tab/>
      </w:r>
      <w:r w:rsidRPr="003148DC">
        <w:rPr>
          <w:rFonts w:ascii="Cambria" w:hAnsi="Cambria" w:cs="Cambria"/>
          <w:sz w:val="22"/>
        </w:rPr>
        <w:t>2</w:t>
      </w:r>
      <w:r w:rsidRPr="003148DC">
        <w:rPr>
          <w:rFonts w:ascii="Arial" w:hAnsi="Arial" w:cs="Arial"/>
          <w:sz w:val="20"/>
        </w:rPr>
        <w:tab/>
      </w:r>
      <w:r w:rsidRPr="003148DC">
        <w:rPr>
          <w:rFonts w:ascii="Cambria" w:hAnsi="Cambria" w:cs="Cambria"/>
          <w:sz w:val="22"/>
        </w:rPr>
        <w:t>упак.</w:t>
      </w:r>
      <w:r w:rsidRPr="003148DC">
        <w:rPr>
          <w:rFonts w:ascii="Arial" w:hAnsi="Arial" w:cs="Arial"/>
          <w:sz w:val="20"/>
        </w:rPr>
        <w:tab/>
      </w:r>
      <w:r w:rsidRPr="003148DC">
        <w:rPr>
          <w:rFonts w:ascii="Cambria" w:hAnsi="Cambria" w:cs="Cambria"/>
          <w:sz w:val="22"/>
        </w:rPr>
        <w:t>20,10р.</w:t>
      </w:r>
      <w:r w:rsidRPr="003148DC">
        <w:rPr>
          <w:rFonts w:ascii="Arial" w:hAnsi="Arial" w:cs="Arial"/>
          <w:sz w:val="20"/>
        </w:rPr>
        <w:tab/>
      </w:r>
      <w:r w:rsidRPr="003148DC">
        <w:rPr>
          <w:rFonts w:ascii="Cambria" w:hAnsi="Cambria" w:cs="Cambria"/>
          <w:sz w:val="22"/>
        </w:rPr>
        <w:t>40,20р.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 xml:space="preserve">Посуда одноразовая, </w:t>
      </w:r>
      <w:r w:rsidRPr="003148DC">
        <w:rPr>
          <w:rFonts w:ascii="Arial" w:hAnsi="Arial" w:cs="Arial"/>
          <w:sz w:val="20"/>
        </w:rPr>
        <w:tab/>
      </w:r>
      <w:r w:rsidRPr="003148DC">
        <w:rPr>
          <w:rFonts w:ascii="Cambria" w:hAnsi="Cambria" w:cs="Cambria"/>
          <w:sz w:val="22"/>
        </w:rPr>
        <w:t>2</w:t>
      </w:r>
      <w:r w:rsidRPr="003148DC">
        <w:rPr>
          <w:rFonts w:ascii="Arial" w:hAnsi="Arial" w:cs="Arial"/>
          <w:sz w:val="20"/>
        </w:rPr>
        <w:tab/>
      </w:r>
      <w:r w:rsidRPr="003148DC">
        <w:rPr>
          <w:rFonts w:ascii="Cambria" w:hAnsi="Cambria" w:cs="Cambria"/>
          <w:sz w:val="22"/>
        </w:rPr>
        <w:t>упак.</w:t>
      </w:r>
      <w:r w:rsidRPr="003148DC">
        <w:rPr>
          <w:rFonts w:ascii="Arial" w:hAnsi="Arial" w:cs="Arial"/>
          <w:sz w:val="20"/>
        </w:rPr>
        <w:tab/>
      </w:r>
      <w:r w:rsidRPr="003148DC">
        <w:rPr>
          <w:rFonts w:ascii="Cambria" w:hAnsi="Cambria" w:cs="Cambria"/>
          <w:sz w:val="22"/>
        </w:rPr>
        <w:t>14,45р.</w:t>
      </w:r>
      <w:r w:rsidRPr="003148DC">
        <w:rPr>
          <w:rFonts w:ascii="Arial" w:hAnsi="Arial" w:cs="Arial"/>
          <w:sz w:val="20"/>
        </w:rPr>
        <w:tab/>
      </w:r>
      <w:r w:rsidRPr="003148DC">
        <w:rPr>
          <w:rFonts w:ascii="Cambria" w:hAnsi="Cambria" w:cs="Cambria"/>
          <w:sz w:val="22"/>
        </w:rPr>
        <w:t>28,90р.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1365"/>
          <w:tab w:val="right" w:pos="5286"/>
          <w:tab w:val="left" w:pos="5376"/>
          <w:tab w:val="right" w:pos="804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Пакет-майка</w:t>
      </w:r>
      <w:r w:rsidRPr="003148DC">
        <w:rPr>
          <w:rFonts w:ascii="Arial" w:hAnsi="Arial" w:cs="Arial"/>
          <w:sz w:val="20"/>
        </w:rPr>
        <w:tab/>
      </w:r>
      <w:r w:rsidRPr="003148DC">
        <w:rPr>
          <w:rFonts w:ascii="Cambria" w:hAnsi="Cambria" w:cs="Cambria"/>
          <w:sz w:val="22"/>
        </w:rPr>
        <w:t>1</w:t>
      </w:r>
      <w:r w:rsidRPr="003148DC">
        <w:rPr>
          <w:rFonts w:ascii="Arial" w:hAnsi="Arial" w:cs="Arial"/>
          <w:sz w:val="20"/>
        </w:rPr>
        <w:tab/>
      </w:r>
      <w:r w:rsidRPr="003148DC">
        <w:rPr>
          <w:rFonts w:ascii="Cambria" w:hAnsi="Cambria" w:cs="Cambria"/>
          <w:sz w:val="22"/>
        </w:rPr>
        <w:t>шт.</w:t>
      </w:r>
      <w:r w:rsidRPr="003148DC">
        <w:rPr>
          <w:rFonts w:ascii="Arial" w:hAnsi="Arial" w:cs="Arial"/>
          <w:sz w:val="20"/>
        </w:rPr>
        <w:tab/>
      </w:r>
      <w:r w:rsidRPr="003148DC">
        <w:rPr>
          <w:rFonts w:ascii="Cambria" w:hAnsi="Cambria" w:cs="Cambria"/>
          <w:sz w:val="22"/>
        </w:rPr>
        <w:t>1,20р.</w:t>
      </w:r>
      <w:r w:rsidRPr="003148DC">
        <w:rPr>
          <w:rFonts w:ascii="Arial" w:hAnsi="Arial" w:cs="Arial"/>
          <w:sz w:val="20"/>
        </w:rPr>
        <w:tab/>
      </w:r>
      <w:r w:rsidRPr="003148DC">
        <w:rPr>
          <w:rFonts w:ascii="Cambria" w:hAnsi="Cambria" w:cs="Cambria"/>
          <w:sz w:val="22"/>
        </w:rPr>
        <w:t>1,20р.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left" w:pos="7426"/>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b/>
          <w:bCs/>
          <w:sz w:val="22"/>
        </w:rPr>
        <w:t>Итог:</w:t>
      </w:r>
      <w:r w:rsidRPr="003148DC">
        <w:rPr>
          <w:rFonts w:ascii="Arial" w:hAnsi="Arial" w:cs="Arial"/>
          <w:sz w:val="20"/>
        </w:rPr>
        <w:tab/>
      </w:r>
      <w:r w:rsidRPr="003148DC">
        <w:rPr>
          <w:rFonts w:ascii="Cambria" w:hAnsi="Cambria" w:cs="Cambria"/>
          <w:sz w:val="22"/>
        </w:rPr>
        <w:t>93,10р.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50"/>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день:</w:t>
      </w:r>
      <w:r w:rsidRPr="003148DC">
        <w:rPr>
          <w:rFonts w:ascii="Arial" w:hAnsi="Arial" w:cs="Arial"/>
          <w:sz w:val="20"/>
        </w:rPr>
        <w:tab/>
      </w:r>
      <w:r w:rsidRPr="003148DC">
        <w:rPr>
          <w:rFonts w:ascii="Cambria" w:hAnsi="Cambria" w:cs="Cambria"/>
          <w:sz w:val="22"/>
        </w:rPr>
        <w:t>93,10р.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8049"/>
          <w:tab w:val="right" w:pos="9660"/>
        </w:tabs>
        <w:autoSpaceDE w:val="0"/>
        <w:autoSpaceDN w:val="0"/>
        <w:adjustRightInd w:val="0"/>
        <w:rPr>
          <w:rFonts w:ascii="Cambria" w:hAnsi="Cambria" w:cs="Cambria"/>
          <w:sz w:val="24"/>
          <w:szCs w:val="31"/>
        </w:rPr>
      </w:pPr>
      <w:r w:rsidRPr="003148DC">
        <w:rPr>
          <w:rFonts w:ascii="Arial" w:hAnsi="Arial" w:cs="Arial"/>
          <w:sz w:val="20"/>
        </w:rPr>
        <w:tab/>
      </w:r>
      <w:r w:rsidRPr="003148DC">
        <w:rPr>
          <w:rFonts w:ascii="Cambria" w:hAnsi="Cambria" w:cs="Cambria"/>
          <w:b/>
          <w:bCs/>
          <w:sz w:val="22"/>
        </w:rPr>
        <w:t>Всего за месяц:</w:t>
      </w:r>
      <w:r w:rsidRPr="003148DC">
        <w:rPr>
          <w:rFonts w:ascii="Arial" w:hAnsi="Arial" w:cs="Arial"/>
          <w:sz w:val="20"/>
        </w:rPr>
        <w:tab/>
      </w:r>
      <w:r w:rsidRPr="003148DC">
        <w:rPr>
          <w:rFonts w:ascii="Cambria" w:hAnsi="Cambria" w:cs="Cambria"/>
          <w:sz w:val="22"/>
        </w:rPr>
        <w:t>669,79р.</w:t>
      </w:r>
    </w:p>
    <w:p w:rsidR="003148DC" w:rsidRPr="003148DC" w:rsidRDefault="003148DC" w:rsidP="003148DC">
      <w:pPr>
        <w:widowControl w:val="0"/>
        <w:pBdr>
          <w:top w:val="single" w:sz="4" w:space="1" w:color="auto"/>
          <w:left w:val="single" w:sz="4" w:space="1" w:color="auto"/>
          <w:bottom w:val="single" w:sz="4" w:space="1" w:color="auto"/>
          <w:right w:val="single" w:sz="4" w:space="1" w:color="auto"/>
        </w:pBdr>
        <w:tabs>
          <w:tab w:val="right" w:pos="9660"/>
        </w:tabs>
        <w:autoSpaceDE w:val="0"/>
        <w:autoSpaceDN w:val="0"/>
        <w:adjustRightInd w:val="0"/>
        <w:rPr>
          <w:rFonts w:ascii="Cambria" w:hAnsi="Cambria" w:cs="Cambria"/>
          <w:sz w:val="22"/>
          <w:szCs w:val="28"/>
        </w:rPr>
      </w:pPr>
      <w:r w:rsidRPr="003148DC">
        <w:rPr>
          <w:rFonts w:ascii="Arial" w:hAnsi="Arial" w:cs="Arial"/>
          <w:sz w:val="20"/>
        </w:rPr>
        <w:tab/>
      </w:r>
      <w:r w:rsidRPr="003148DC">
        <w:rPr>
          <w:rFonts w:ascii="Cambria" w:hAnsi="Cambria" w:cs="Cambria"/>
          <w:sz w:val="22"/>
        </w:rPr>
        <w:t>1 840,99р.</w:t>
      </w:r>
    </w:p>
    <w:p w:rsidR="0040429F" w:rsidRDefault="0040429F" w:rsidP="003148DC">
      <w:pPr>
        <w:widowControl w:val="0"/>
        <w:pBdr>
          <w:top w:val="single" w:sz="4" w:space="1" w:color="auto"/>
          <w:left w:val="single" w:sz="4" w:space="4" w:color="auto"/>
          <w:bottom w:val="single" w:sz="4" w:space="1" w:color="auto"/>
          <w:right w:val="single" w:sz="4" w:space="4" w:color="auto"/>
        </w:pBdr>
        <w:tabs>
          <w:tab w:val="left" w:pos="90"/>
        </w:tabs>
        <w:autoSpaceDE w:val="0"/>
        <w:autoSpaceDN w:val="0"/>
        <w:adjustRightInd w:val="0"/>
        <w:sectPr w:rsidR="0040429F" w:rsidSect="003148DC">
          <w:pgSz w:w="11906" w:h="16838"/>
          <w:pgMar w:top="851" w:right="567" w:bottom="1134" w:left="1418" w:header="709" w:footer="709" w:gutter="0"/>
          <w:cols w:space="708"/>
          <w:docGrid w:linePitch="360"/>
        </w:sectPr>
      </w:pPr>
    </w:p>
    <w:p w:rsidR="00CD6E5B" w:rsidRDefault="00CD6E5B" w:rsidP="00AB120E">
      <w:pPr>
        <w:pStyle w:val="a0"/>
        <w:rPr>
          <w:lang w:eastAsia="ru-RU"/>
        </w:rPr>
      </w:pPr>
    </w:p>
    <w:p w:rsidR="000B152A" w:rsidRDefault="000B152A" w:rsidP="00AB120E">
      <w:pPr>
        <w:pStyle w:val="a0"/>
        <w:rPr>
          <w:lang w:eastAsia="ru-RU"/>
        </w:rPr>
      </w:pPr>
      <w:r>
        <w:rPr>
          <w:lang w:eastAsia="ru-RU"/>
        </w:rPr>
        <w:t xml:space="preserve">В отчет по лабораторной работе необходимо добавить экспортированные отчеты из </w:t>
      </w:r>
      <w:r>
        <w:rPr>
          <w:lang w:val="en-US" w:eastAsia="ru-RU"/>
        </w:rPr>
        <w:t>Access</w:t>
      </w:r>
      <w:r>
        <w:rPr>
          <w:lang w:eastAsia="ru-RU"/>
        </w:rPr>
        <w:t>. Скриншоты необязательны.</w:t>
      </w:r>
    </w:p>
    <w:p w:rsidR="0040429F" w:rsidRPr="000B152A" w:rsidRDefault="0040429F" w:rsidP="00AB120E">
      <w:pPr>
        <w:pStyle w:val="a0"/>
        <w:rPr>
          <w:lang w:eastAsia="ru-RU"/>
        </w:rPr>
      </w:pPr>
      <w:r>
        <w:rPr>
          <w:lang w:eastAsia="ru-RU"/>
        </w:rPr>
        <w:t>Допускается отчеты выносить в отдельный раздел с более узкими полями</w:t>
      </w:r>
      <w:r w:rsidR="003148DC">
        <w:rPr>
          <w:lang w:eastAsia="ru-RU"/>
        </w:rPr>
        <w:t>, а также уменьшать межабзацные отступы для экономии места.</w:t>
      </w:r>
    </w:p>
    <w:p w:rsidR="000A399A" w:rsidRDefault="001548C1" w:rsidP="00FF3B3E">
      <w:pPr>
        <w:pStyle w:val="1"/>
        <w:numPr>
          <w:ilvl w:val="0"/>
          <w:numId w:val="0"/>
        </w:numPr>
        <w:spacing w:before="240" w:after="120"/>
      </w:pPr>
      <w:bookmarkStart w:id="6" w:name="_Toc382432121"/>
      <w:r>
        <w:t>Варианты заданий</w:t>
      </w:r>
      <w:bookmarkEnd w:id="6"/>
    </w:p>
    <w:p w:rsidR="001548C1" w:rsidRPr="00680303" w:rsidRDefault="001548C1" w:rsidP="001548C1">
      <w:pPr>
        <w:spacing w:after="200"/>
        <w:jc w:val="both"/>
        <w:rPr>
          <w:sz w:val="24"/>
          <w:lang w:val="fr-FR"/>
        </w:rPr>
      </w:pPr>
      <w:r w:rsidRPr="00680303">
        <w:rPr>
          <w:b/>
          <w:sz w:val="24"/>
          <w:lang w:val="fr-FR"/>
        </w:rPr>
        <w:t>1</w:t>
      </w:r>
      <w:r w:rsidRPr="00680303">
        <w:rPr>
          <w:sz w:val="24"/>
          <w:lang w:val="fr-FR"/>
        </w:rPr>
        <w:t>.</w:t>
      </w:r>
      <w:r w:rsidRPr="00680303">
        <w:rPr>
          <w:sz w:val="24"/>
        </w:rPr>
        <w:t xml:space="preserve"> </w:t>
      </w:r>
      <w:r w:rsidRPr="00680303">
        <w:rPr>
          <w:sz w:val="24"/>
          <w:lang w:val="fr-FR"/>
        </w:rPr>
        <w:t>Создать базу данных «Сведения о жителях города». В базе данных хранятся сведения о жителях города Самары (номер паспорта, фио, дата рождения, телефон, пол, категория (дошкольник, школьник, студент, служащий, пенсионер)), о месте их работы (код организации, название организации, телефон, должность), о жилье (почтовый индекс, название района, название улицы, номер дома, номер квартиры). Один житель может иметь в собственности несколько домов и работать в нескольких организациях. У одного вида жилья может быть несколько владельцев.</w:t>
      </w:r>
    </w:p>
    <w:p w:rsidR="001548C1" w:rsidRPr="00680303" w:rsidRDefault="001548C1" w:rsidP="001548C1">
      <w:pPr>
        <w:spacing w:after="200"/>
        <w:jc w:val="both"/>
        <w:rPr>
          <w:sz w:val="24"/>
          <w:lang w:val="fr-FR"/>
        </w:rPr>
      </w:pPr>
      <w:r w:rsidRPr="00680303">
        <w:rPr>
          <w:b/>
          <w:sz w:val="24"/>
          <w:lang w:val="fr-FR"/>
        </w:rPr>
        <w:t>2.</w:t>
      </w:r>
      <w:r w:rsidRPr="00680303">
        <w:rPr>
          <w:sz w:val="24"/>
          <w:lang w:val="fr-FR"/>
        </w:rPr>
        <w:t xml:space="preserve"> Создать базу данных «Адресная книга». В базе данных хранятся сведения о себе (номер паспорта, фио, адрес, телефон), о родственниках (фио, адрес, телефон, степень родства, дата рождения), о друзьях и знакомых (фио, адрес, телефон, место работы, должность). Все сведения ориентированы на одного человека, поэтому друзей и родственников может быть много, но только для одного. </w:t>
      </w:r>
    </w:p>
    <w:p w:rsidR="001548C1" w:rsidRPr="00680303" w:rsidRDefault="001548C1" w:rsidP="001548C1">
      <w:pPr>
        <w:spacing w:after="200"/>
        <w:jc w:val="both"/>
        <w:rPr>
          <w:sz w:val="24"/>
          <w:lang w:val="fr-FR"/>
        </w:rPr>
      </w:pPr>
      <w:r w:rsidRPr="00680303">
        <w:rPr>
          <w:b/>
          <w:sz w:val="24"/>
          <w:lang w:val="fr-FR"/>
        </w:rPr>
        <w:t>3.</w:t>
      </w:r>
      <w:r w:rsidRPr="00680303">
        <w:rPr>
          <w:sz w:val="24"/>
          <w:lang w:val="fr-FR"/>
        </w:rPr>
        <w:t xml:space="preserve"> Создать базу данных «Аптека». В базе данных хранятся сведения о лекарстве (название, категория, производитель, поставщик, форма выпуска, вид упаковки, количество в упаковке, дозировка, дата поступления, срок годности), об аптеке (номер аптеки, адрес, телефон, компания, время работы), о наличии лекарств (количество, цена).</w:t>
      </w:r>
      <w:r>
        <w:rPr>
          <w:sz w:val="24"/>
        </w:rPr>
        <w:t xml:space="preserve"> </w:t>
      </w:r>
      <w:r w:rsidRPr="00680303">
        <w:rPr>
          <w:sz w:val="24"/>
          <w:lang w:val="fr-FR"/>
        </w:rPr>
        <w:t>Одно лекарство может продаваться в разных аптеках по разным ценам.</w:t>
      </w:r>
    </w:p>
    <w:p w:rsidR="001548C1" w:rsidRPr="00680303" w:rsidRDefault="001548C1" w:rsidP="001548C1">
      <w:pPr>
        <w:spacing w:after="200"/>
        <w:jc w:val="both"/>
        <w:rPr>
          <w:sz w:val="24"/>
          <w:lang w:val="fr-FR"/>
        </w:rPr>
      </w:pPr>
      <w:r w:rsidRPr="00680303">
        <w:rPr>
          <w:b/>
          <w:sz w:val="24"/>
          <w:lang w:val="fr-FR"/>
        </w:rPr>
        <w:t>4.</w:t>
      </w:r>
      <w:r w:rsidRPr="00680303">
        <w:rPr>
          <w:sz w:val="24"/>
          <w:lang w:val="fr-FR"/>
        </w:rPr>
        <w:t xml:space="preserve"> Создать базу данных «Студенческая библиотека». В базе данных хранятся сведения о книгах (инвентарный номер, фио автора, название, место издания), о читателях (номер читательского билета, фио, номер группы, телефон, адрес), о разделах библиотеки </w:t>
      </w:r>
      <w:r>
        <w:rPr>
          <w:sz w:val="24"/>
          <w:lang w:val="fr-FR"/>
        </w:rPr>
        <w:t>(</w:t>
      </w:r>
      <w:r w:rsidRPr="00680303">
        <w:rPr>
          <w:sz w:val="24"/>
          <w:lang w:val="fr-FR"/>
        </w:rPr>
        <w:t>название раздела (учебный или научный абонемент, номер комнаты). В каждом разделе библиотеки имеется много книг, одна и та же книга хранится в одном разделе. Книга может быть выдана только одному читателю, один читатель может получить несколько книг.</w:t>
      </w:r>
    </w:p>
    <w:p w:rsidR="001548C1" w:rsidRPr="00680303" w:rsidRDefault="001548C1" w:rsidP="001548C1">
      <w:pPr>
        <w:spacing w:after="200"/>
        <w:jc w:val="both"/>
        <w:rPr>
          <w:sz w:val="24"/>
          <w:lang w:val="fr-FR"/>
        </w:rPr>
      </w:pPr>
      <w:r w:rsidRPr="00680303">
        <w:rPr>
          <w:b/>
          <w:sz w:val="24"/>
          <w:lang w:val="fr-FR"/>
        </w:rPr>
        <w:t>5.</w:t>
      </w:r>
      <w:r w:rsidRPr="00680303">
        <w:rPr>
          <w:sz w:val="24"/>
          <w:lang w:val="fr-FR"/>
        </w:rPr>
        <w:t xml:space="preserve"> Создать базу данных «Биржа». В базе данных хранятся сведения о акциях предприятий (наименование предприятия, адрес предприятия, цене акции, количестве акций к продаже, величине контрольного пакета), о покупателях (фио директора или частного лица, адрес, телефон, почтовый ящик), о сделке (купленное количество акций, дата сделки). Один и тот же покупатель может участвовать во многих сделках, акции одного предприятия могут быть куплены несколькими покупателями.</w:t>
      </w:r>
    </w:p>
    <w:p w:rsidR="001548C1" w:rsidRPr="00680303" w:rsidRDefault="001548C1" w:rsidP="001548C1">
      <w:pPr>
        <w:spacing w:after="200"/>
        <w:jc w:val="both"/>
        <w:rPr>
          <w:sz w:val="24"/>
          <w:lang w:val="fr-FR"/>
        </w:rPr>
      </w:pPr>
      <w:r w:rsidRPr="00680303">
        <w:rPr>
          <w:b/>
          <w:sz w:val="24"/>
          <w:lang w:val="fr-FR"/>
        </w:rPr>
        <w:lastRenderedPageBreak/>
        <w:t>6.</w:t>
      </w:r>
      <w:r w:rsidRPr="00680303">
        <w:rPr>
          <w:sz w:val="24"/>
          <w:lang w:val="fr-FR"/>
        </w:rPr>
        <w:t xml:space="preserve"> Создать базу данных «Больница». В базе данных хранятся сведения о больных (номер паспорта, фио, адрес, дата рождения, номер полиса, дата поступления, дата выписки, диагноз), о палатах (номер палаты, отделение, фио лечащего врача), о назначениях </w:t>
      </w:r>
      <w:r>
        <w:rPr>
          <w:sz w:val="24"/>
          <w:lang w:val="fr-FR"/>
        </w:rPr>
        <w:t>(</w:t>
      </w:r>
      <w:r w:rsidRPr="00680303">
        <w:rPr>
          <w:sz w:val="24"/>
          <w:lang w:val="fr-FR"/>
        </w:rPr>
        <w:t xml:space="preserve">лекарство, дозировка, количество, периодичности, вид процедуры). Врач одному пациенту может сделать несколько назначений, в одной палате может быть несколько больных, один врач может обслуживать несколько палат. </w:t>
      </w:r>
    </w:p>
    <w:p w:rsidR="001548C1" w:rsidRPr="00680303" w:rsidRDefault="001548C1" w:rsidP="001548C1">
      <w:pPr>
        <w:spacing w:after="200"/>
        <w:jc w:val="both"/>
        <w:rPr>
          <w:sz w:val="24"/>
          <w:lang w:val="fr-FR"/>
        </w:rPr>
      </w:pPr>
      <w:r w:rsidRPr="001548C1">
        <w:rPr>
          <w:b/>
          <w:sz w:val="24"/>
          <w:lang w:val="fr-FR"/>
        </w:rPr>
        <w:t>7.</w:t>
      </w:r>
      <w:r w:rsidRPr="001548C1">
        <w:rPr>
          <w:sz w:val="24"/>
          <w:lang w:val="fr-FR"/>
        </w:rPr>
        <w:t xml:space="preserve"> </w:t>
      </w:r>
      <w:r>
        <w:rPr>
          <w:sz w:val="24"/>
          <w:lang w:val="fr-FR"/>
        </w:rPr>
        <w:t>Создать базу данных «</w:t>
      </w:r>
      <w:r w:rsidRPr="00680303">
        <w:rPr>
          <w:sz w:val="24"/>
          <w:lang w:val="fr-FR"/>
        </w:rPr>
        <w:t xml:space="preserve">Бытовое обслуживание населения». В базе данных хранятся сведения о потребителе услуг </w:t>
      </w:r>
      <w:r>
        <w:rPr>
          <w:sz w:val="24"/>
          <w:lang w:val="fr-FR"/>
        </w:rPr>
        <w:t>(</w:t>
      </w:r>
      <w:r w:rsidRPr="00680303">
        <w:rPr>
          <w:sz w:val="24"/>
          <w:lang w:val="fr-FR"/>
        </w:rPr>
        <w:t xml:space="preserve">фио клиента, адрес, телефон), о перечне услуг (номер квитанции, вид услуги, описание услуги, единица измерения, цена за единицу, дата заказа, время заказа, скидка, дата выполнения, время выполнения), о поставщике услуг </w:t>
      </w:r>
      <w:r>
        <w:rPr>
          <w:sz w:val="24"/>
          <w:lang w:val="fr-FR"/>
        </w:rPr>
        <w:t>(</w:t>
      </w:r>
      <w:r w:rsidRPr="00680303">
        <w:rPr>
          <w:sz w:val="24"/>
          <w:lang w:val="fr-FR"/>
        </w:rPr>
        <w:t xml:space="preserve">фио поставщика услуг, квалификация). Один поставщик услуг может выполнять несколько видов услуг, один вид услуг может выполняться несколькими поставщиками. Один потребитель услуг может сделать заявки на несколько услуг. </w:t>
      </w:r>
    </w:p>
    <w:p w:rsidR="001548C1" w:rsidRPr="00680303" w:rsidRDefault="001548C1" w:rsidP="001548C1">
      <w:pPr>
        <w:spacing w:after="200"/>
        <w:jc w:val="both"/>
        <w:rPr>
          <w:sz w:val="24"/>
          <w:lang w:val="fr-FR"/>
        </w:rPr>
      </w:pPr>
      <w:r w:rsidRPr="001548C1">
        <w:rPr>
          <w:b/>
          <w:sz w:val="24"/>
          <w:lang w:val="fr-FR"/>
        </w:rPr>
        <w:t>8.</w:t>
      </w:r>
      <w:r w:rsidRPr="00680303">
        <w:rPr>
          <w:sz w:val="24"/>
          <w:lang w:val="fr-FR"/>
        </w:rPr>
        <w:t xml:space="preserve"> Создать базу данных «Дума». В базе данных хранятся сведения о депутатах (фио, номер паспорта, дата рождения, округ, должность оклад, участие в заседаниях), о фракциях (название, лидер, телефон, адрес), о партии </w:t>
      </w:r>
      <w:r>
        <w:rPr>
          <w:sz w:val="24"/>
          <w:lang w:val="fr-FR"/>
        </w:rPr>
        <w:t>(</w:t>
      </w:r>
      <w:r w:rsidRPr="00680303">
        <w:rPr>
          <w:sz w:val="24"/>
          <w:lang w:val="fr-FR"/>
        </w:rPr>
        <w:t>название, лидер, телефон, адрес).</w:t>
      </w:r>
      <w:r w:rsidRPr="001548C1">
        <w:rPr>
          <w:sz w:val="24"/>
          <w:lang w:val="fr-FR"/>
        </w:rPr>
        <w:t xml:space="preserve"> </w:t>
      </w:r>
      <w:r w:rsidRPr="00680303">
        <w:rPr>
          <w:sz w:val="24"/>
          <w:lang w:val="fr-FR"/>
        </w:rPr>
        <w:t>Каждый депутат входит в одну из партий. В одну партию могут входить несколько депутатов. В одну фракцию может входить несколько партий, каждая партия входит в одну фракцию.</w:t>
      </w:r>
    </w:p>
    <w:p w:rsidR="001548C1" w:rsidRPr="00680303" w:rsidRDefault="001548C1" w:rsidP="001548C1">
      <w:pPr>
        <w:spacing w:after="200"/>
        <w:jc w:val="both"/>
        <w:rPr>
          <w:sz w:val="24"/>
          <w:lang w:val="fr-FR"/>
        </w:rPr>
      </w:pPr>
      <w:r w:rsidRPr="001548C1">
        <w:rPr>
          <w:b/>
          <w:sz w:val="24"/>
          <w:lang w:val="fr-FR"/>
        </w:rPr>
        <w:t>9.</w:t>
      </w:r>
      <w:r w:rsidRPr="00680303">
        <w:rPr>
          <w:sz w:val="24"/>
          <w:lang w:val="fr-FR"/>
        </w:rPr>
        <w:t xml:space="preserve"> Создать базу данных «Перемещения кадров предприятия». В базе данных хранятся сведения о работниках предприятия (номер паспорта, фио, дата рождения, адрес, домашний телефон), об отделах предприятия (название, фио начальника отдела, телефон, местоположение на предприятии), о назначениях и перемещениях (дата, должность, основание, номер приказа). Один работник может трудиться в текущий момент только в одном отделе предприятия, в одном отделе работает много сотрудников, один сотрудник может несколько раз переходить из отдела в отдел с повышением или понижением должности.</w:t>
      </w:r>
    </w:p>
    <w:p w:rsidR="001548C1" w:rsidRPr="00680303" w:rsidRDefault="001548C1" w:rsidP="001548C1">
      <w:pPr>
        <w:spacing w:after="200"/>
        <w:jc w:val="both"/>
        <w:rPr>
          <w:sz w:val="24"/>
          <w:lang w:val="fr-FR"/>
        </w:rPr>
      </w:pPr>
      <w:r w:rsidRPr="00680303">
        <w:rPr>
          <w:b/>
          <w:sz w:val="24"/>
          <w:lang w:val="fr-FR"/>
        </w:rPr>
        <w:t>10.</w:t>
      </w:r>
      <w:r w:rsidRPr="00680303">
        <w:rPr>
          <w:sz w:val="24"/>
          <w:lang w:val="fr-FR"/>
        </w:rPr>
        <w:t xml:space="preserve"> Создать базу данных «Повышение квалификации сотрудников». В базе данных хранятся сведения о сотрудниках предприятия (номер паспорта, фио, дата рождения, адрес, домашний телефон, рабочий телефон, должность), о повышении квалификации сотрудника (номер свидетельства о пройденном повышении квалификации, продолжительность в днях, место, специальность, год), об аттестации (номер свидетельства аттестации, год переаттестации, специальность, результат). Один сотрудник может неоднократно за время работы на предприятии проходить переаттестацию и повышать квалификацию.</w:t>
      </w:r>
    </w:p>
    <w:p w:rsidR="001548C1" w:rsidRPr="00680303" w:rsidRDefault="001548C1" w:rsidP="001548C1">
      <w:pPr>
        <w:spacing w:after="200"/>
        <w:jc w:val="both"/>
        <w:rPr>
          <w:sz w:val="24"/>
          <w:lang w:val="fr-FR"/>
        </w:rPr>
      </w:pPr>
      <w:r w:rsidRPr="00680303">
        <w:rPr>
          <w:b/>
          <w:sz w:val="24"/>
          <w:lang w:val="fr-FR"/>
        </w:rPr>
        <w:t>11.</w:t>
      </w:r>
      <w:r w:rsidRPr="00680303">
        <w:rPr>
          <w:sz w:val="24"/>
          <w:lang w:val="fr-FR"/>
        </w:rPr>
        <w:t xml:space="preserve"> Создать базу данных «Преподаватели кафедры». В базе данных хранятся сведения о преподавателях (номер паспорта, фио, должность, ученое звание, ученая степень), о курсах (название курса, вид занятий (лекции, практика, лабораторные, курсовой проект), номер семестра, вид отчетности), о группах (номер группы, специальность, количество студентов). Преподаватель может читать несколько курсов с разными видами занятий. Один курс с определенным видом занятий в определенном семестре читается одним преподавателем. В одной группе изучается несколько курсов, один курс может читаться в нескольких группах.</w:t>
      </w:r>
    </w:p>
    <w:p w:rsidR="001548C1" w:rsidRPr="00680303" w:rsidRDefault="001548C1" w:rsidP="001548C1">
      <w:pPr>
        <w:spacing w:after="200"/>
        <w:jc w:val="both"/>
        <w:rPr>
          <w:sz w:val="24"/>
          <w:lang w:val="fr-FR"/>
        </w:rPr>
      </w:pPr>
      <w:r w:rsidRPr="001548C1">
        <w:rPr>
          <w:b/>
          <w:sz w:val="24"/>
          <w:lang w:val="fr-FR"/>
        </w:rPr>
        <w:t>12.</w:t>
      </w:r>
      <w:r w:rsidRPr="00680303">
        <w:rPr>
          <w:sz w:val="24"/>
          <w:lang w:val="fr-FR"/>
        </w:rPr>
        <w:t xml:space="preserve"> Создать базу данных «Труды кафедры». В базе данных хранятся сведения о преподавателях (номер паспорта, фио, ученое звание, ученая степень), о трудах </w:t>
      </w:r>
      <w:r>
        <w:rPr>
          <w:sz w:val="24"/>
          <w:lang w:val="fr-FR"/>
        </w:rPr>
        <w:t>(</w:t>
      </w:r>
      <w:r w:rsidRPr="00680303">
        <w:rPr>
          <w:sz w:val="24"/>
          <w:lang w:val="fr-FR"/>
        </w:rPr>
        <w:t>название, место издания, тираж, объем в печатных листах, год издания, цена). Один труд может быть подготовлен несколькими авторами, при этом задается процент участия в изданном труде каждого соавтора. Один преподаватель может подготовить несколько трудов.</w:t>
      </w:r>
    </w:p>
    <w:p w:rsidR="001548C1" w:rsidRPr="00680303" w:rsidRDefault="001548C1" w:rsidP="001548C1">
      <w:pPr>
        <w:spacing w:after="200"/>
        <w:jc w:val="both"/>
        <w:rPr>
          <w:sz w:val="24"/>
          <w:lang w:val="fr-FR"/>
        </w:rPr>
      </w:pPr>
      <w:r w:rsidRPr="00680303">
        <w:rPr>
          <w:b/>
          <w:sz w:val="24"/>
          <w:lang w:val="fr-FR"/>
        </w:rPr>
        <w:t>13.</w:t>
      </w:r>
      <w:r w:rsidRPr="00680303">
        <w:rPr>
          <w:sz w:val="24"/>
          <w:lang w:val="fr-FR"/>
        </w:rPr>
        <w:t xml:space="preserve"> Создать базу данных «Квартплата». В базе данных хранятся сведения о квартиросъемщике (номер паспорта, фио, адрес, площадь, количество проживающих, наличие льгот), о потреблении (номер квитанции, год, месяц, вид платежа (газ, </w:t>
      </w:r>
      <w:r w:rsidRPr="00680303">
        <w:rPr>
          <w:sz w:val="24"/>
          <w:lang w:val="fr-FR"/>
        </w:rPr>
        <w:lastRenderedPageBreak/>
        <w:t>электроэнергия, водоснабжение, отопление, горячая вода, канализация), дата оплаты, размер оплаты), о тарифах на одного человека (год, месяц, газоснабжение, электроснабжение, водоснабжение, отопление, горячая вода, канализация). Квартиросъемщик оплачивает квартплату ежемесячно, тарифы могут меняться многократно.</w:t>
      </w:r>
    </w:p>
    <w:p w:rsidR="001548C1" w:rsidRPr="00680303" w:rsidRDefault="001548C1" w:rsidP="001548C1">
      <w:pPr>
        <w:spacing w:after="200"/>
        <w:jc w:val="both"/>
        <w:rPr>
          <w:sz w:val="24"/>
          <w:lang w:val="fr-FR"/>
        </w:rPr>
      </w:pPr>
      <w:r w:rsidRPr="00680303">
        <w:rPr>
          <w:b/>
          <w:sz w:val="24"/>
          <w:lang w:val="fr-FR"/>
        </w:rPr>
        <w:t>14.</w:t>
      </w:r>
      <w:r w:rsidRPr="00680303">
        <w:rPr>
          <w:sz w:val="24"/>
          <w:lang w:val="fr-FR"/>
        </w:rPr>
        <w:t xml:space="preserve"> Создать базу данных «Конференция». В базе данных хранятся сведения об участниках конференции (номер паспорта, фио, дата рождения, организация, адрес, телефон, ученое звание, ученая степень), о комитетах (название комитета, фио руководителя, описание помещения, телефон), об оплате (номер квитанции, дата оплаты, сумма, способ оплаты). Участник конференции может входить только в один комитет, в одном комитете присутствует несколько участников. Участник может оплачивать частями несколько раз. В одной квитанции об оплате может быть оплачено участие в конференции нескольких участников.</w:t>
      </w:r>
    </w:p>
    <w:p w:rsidR="001548C1" w:rsidRPr="00680303" w:rsidRDefault="001548C1" w:rsidP="001548C1">
      <w:pPr>
        <w:spacing w:after="200"/>
        <w:jc w:val="both"/>
        <w:rPr>
          <w:sz w:val="24"/>
          <w:lang w:val="fr-FR"/>
        </w:rPr>
      </w:pPr>
      <w:r w:rsidRPr="00680303">
        <w:rPr>
          <w:b/>
          <w:sz w:val="24"/>
          <w:lang w:val="fr-FR"/>
        </w:rPr>
        <w:t>15.</w:t>
      </w:r>
      <w:r w:rsidRPr="00680303">
        <w:rPr>
          <w:sz w:val="24"/>
          <w:lang w:val="fr-FR"/>
        </w:rPr>
        <w:t xml:space="preserve"> Создать базу данных «Продажа недвижимости». В базе данных хранятся сведения о квартирах (район, улица, номер дома, номер квартиры, тип дома, этаж, общая площадь, жилая площадь, коэффициент комфортности), о покупателях (номер паспорта, фио, телефон, место работы, должность), о продавцах (номер паспорта, фио, телефон), о сделках (номер договора, дата, стоимость продажи). Один покупатель может совершить покупку нескольких квартир, один продавец может продавать жилье неоднократно.</w:t>
      </w:r>
    </w:p>
    <w:p w:rsidR="001548C1" w:rsidRPr="00680303" w:rsidRDefault="001548C1" w:rsidP="001548C1">
      <w:pPr>
        <w:spacing w:after="200"/>
        <w:jc w:val="both"/>
        <w:rPr>
          <w:sz w:val="24"/>
          <w:lang w:val="fr-FR"/>
        </w:rPr>
      </w:pPr>
      <w:r w:rsidRPr="00680303">
        <w:rPr>
          <w:b/>
          <w:sz w:val="24"/>
          <w:lang w:val="fr-FR"/>
        </w:rPr>
        <w:t>16.</w:t>
      </w:r>
      <w:r w:rsidRPr="00680303">
        <w:rPr>
          <w:sz w:val="24"/>
          <w:lang w:val="fr-FR"/>
        </w:rPr>
        <w:t xml:space="preserve"> Создать базу данных «Лекарства». В базе данных хранятся сведения о лекарстве </w:t>
      </w:r>
      <w:r>
        <w:rPr>
          <w:sz w:val="24"/>
          <w:lang w:val="fr-FR"/>
        </w:rPr>
        <w:t>(</w:t>
      </w:r>
      <w:r w:rsidRPr="00680303">
        <w:rPr>
          <w:sz w:val="24"/>
          <w:lang w:val="fr-FR"/>
        </w:rPr>
        <w:t xml:space="preserve">название, категория, форма выпуска, упаковка, количество в упаковке, дозировка, срок годности, цена), о производителях (название фирмы, адрес, телефон, фио представителя), о поставщиках (название фирмы поставщика, адрес, телефон, фио поставщика). Один производитель выпускает много лекарственных препаратов. Одно лекарство может быть выпущено только одним производителем, иначе изменится его название. Поставщик может поставить несколько лекарственных препаратов. Одно лекарство может поставляться несколькими поставщиками, при этом факт поставки уточняется количеством и датой поступления. </w:t>
      </w:r>
    </w:p>
    <w:p w:rsidR="001548C1" w:rsidRPr="00680303" w:rsidRDefault="001548C1" w:rsidP="001548C1">
      <w:pPr>
        <w:spacing w:after="200"/>
        <w:jc w:val="both"/>
        <w:rPr>
          <w:sz w:val="24"/>
          <w:lang w:val="fr-FR"/>
        </w:rPr>
      </w:pPr>
      <w:r w:rsidRPr="00680303">
        <w:rPr>
          <w:b/>
          <w:sz w:val="24"/>
          <w:lang w:val="fr-FR"/>
        </w:rPr>
        <w:t>17.</w:t>
      </w:r>
      <w:r w:rsidRPr="00680303">
        <w:rPr>
          <w:sz w:val="24"/>
          <w:lang w:val="fr-FR"/>
        </w:rPr>
        <w:t xml:space="preserve"> Создать базу данных «Нагрузка кафедры». В базе данных хранятся сведения о преподавателе (фио, должность, плановая нагрузка в часах), о нагрузке преподавателя (предмет, количество студентов, вид отчетности (зачет, экзамен), объем лекционных, лабораторных, практических, курсовых, дипломных часов), о нагрузке кафедры (факультет, предмет, количество студентов, объем лекционных, лабораторных, практических, курсовых, дипломных часов). На кафедре работает несколько преподавателей, один преподаватель ведет несколько предметов, один предмет может читаться несколькими преподавателями с учетом их должности. </w:t>
      </w:r>
    </w:p>
    <w:p w:rsidR="001548C1" w:rsidRPr="00680303" w:rsidRDefault="001548C1" w:rsidP="001548C1">
      <w:pPr>
        <w:spacing w:after="200"/>
        <w:jc w:val="both"/>
        <w:rPr>
          <w:sz w:val="24"/>
          <w:lang w:val="fr-FR"/>
        </w:rPr>
      </w:pPr>
      <w:r w:rsidRPr="00680303">
        <w:rPr>
          <w:b/>
          <w:sz w:val="24"/>
          <w:lang w:val="fr-FR"/>
        </w:rPr>
        <w:t>18.</w:t>
      </w:r>
      <w:r w:rsidRPr="00680303">
        <w:rPr>
          <w:sz w:val="24"/>
          <w:lang w:val="fr-FR"/>
        </w:rPr>
        <w:t xml:space="preserve"> Создать базу данных «Начисление зарплаты». В базе данных хранятся сведения о работниках (фио, номер паспорта, разряд, должность, надбавка, льгота на налоги), о штатном расписании (должность, количество должностей, оклад), о налогах (вид налога, величина налога), о зарплате </w:t>
      </w:r>
      <w:r>
        <w:rPr>
          <w:sz w:val="24"/>
          <w:lang w:val="fr-FR"/>
        </w:rPr>
        <w:t>(</w:t>
      </w:r>
      <w:r w:rsidRPr="00680303">
        <w:rPr>
          <w:sz w:val="24"/>
          <w:lang w:val="fr-FR"/>
        </w:rPr>
        <w:t>дата, сумма). Каждый работник получает зарплату с учетом оклада по штатному расписанию, надбавок, налогов.</w:t>
      </w:r>
    </w:p>
    <w:p w:rsidR="001548C1" w:rsidRPr="00680303" w:rsidRDefault="001548C1" w:rsidP="001548C1">
      <w:pPr>
        <w:spacing w:after="200"/>
        <w:jc w:val="both"/>
        <w:rPr>
          <w:sz w:val="24"/>
          <w:lang w:val="fr-FR"/>
        </w:rPr>
      </w:pPr>
      <w:r w:rsidRPr="00680303">
        <w:rPr>
          <w:b/>
          <w:sz w:val="24"/>
          <w:lang w:val="fr-FR"/>
        </w:rPr>
        <w:t>19.</w:t>
      </w:r>
      <w:r w:rsidRPr="00680303">
        <w:rPr>
          <w:sz w:val="24"/>
          <w:lang w:val="fr-FR"/>
        </w:rPr>
        <w:t xml:space="preserve"> Создать базу данных «Поликлиника». В базе данных хранятся сведения о врачах </w:t>
      </w:r>
      <w:r>
        <w:rPr>
          <w:sz w:val="24"/>
          <w:lang w:val="fr-FR"/>
        </w:rPr>
        <w:t>(</w:t>
      </w:r>
      <w:r w:rsidRPr="00680303">
        <w:rPr>
          <w:sz w:val="24"/>
          <w:lang w:val="fr-FR"/>
        </w:rPr>
        <w:t xml:space="preserve">фио, дата рождения, специальность, стаж по специальности), о днях приема врачей (день приема, время начала, время окончания приёма), о посетителях </w:t>
      </w:r>
      <w:r>
        <w:rPr>
          <w:sz w:val="24"/>
          <w:lang w:val="fr-FR"/>
        </w:rPr>
        <w:t>(</w:t>
      </w:r>
      <w:r w:rsidRPr="00680303">
        <w:rPr>
          <w:sz w:val="24"/>
          <w:lang w:val="fr-FR"/>
        </w:rPr>
        <w:t>фио, номер полиса, адрес, пол, дата рождения), о посещениях пациентов врачей (дата, время, диагноз). Один врач может принять нескольких пациентов, один пациент посетить несколько врачей.</w:t>
      </w:r>
    </w:p>
    <w:p w:rsidR="001548C1" w:rsidRPr="00680303" w:rsidRDefault="001548C1" w:rsidP="001548C1">
      <w:pPr>
        <w:spacing w:after="200"/>
        <w:jc w:val="both"/>
        <w:rPr>
          <w:sz w:val="24"/>
          <w:lang w:val="fr-FR"/>
        </w:rPr>
      </w:pPr>
      <w:r w:rsidRPr="00680303">
        <w:rPr>
          <w:b/>
          <w:sz w:val="24"/>
          <w:lang w:val="fr-FR"/>
        </w:rPr>
        <w:t>20.</w:t>
      </w:r>
      <w:r w:rsidRPr="00680303">
        <w:rPr>
          <w:sz w:val="24"/>
          <w:lang w:val="fr-FR"/>
        </w:rPr>
        <w:t xml:space="preserve"> Создать базу данных «Путевки». В базе данных хранится информация о путевках (код путевки, место отдыха, начало, окончание, количество, стоимость, льготы), о заявлениях (фио, дата подачи, дата рассмотрения, место работы, должность, стаж, результат </w:t>
      </w:r>
      <w:r w:rsidRPr="00680303">
        <w:rPr>
          <w:sz w:val="24"/>
          <w:lang w:val="fr-FR"/>
        </w:rPr>
        <w:lastRenderedPageBreak/>
        <w:t xml:space="preserve">рассмотрения ), о получателе </w:t>
      </w:r>
      <w:r>
        <w:rPr>
          <w:sz w:val="24"/>
          <w:lang w:val="fr-FR"/>
        </w:rPr>
        <w:t>(</w:t>
      </w:r>
      <w:r w:rsidRPr="00680303">
        <w:rPr>
          <w:sz w:val="24"/>
          <w:lang w:val="fr-FR"/>
        </w:rPr>
        <w:t>фио, код путевки, количество). Получатель может взять несколько путевок, на одну путевку может быть несколько заявлений. В заявлении указывается только одна путевка.</w:t>
      </w:r>
    </w:p>
    <w:p w:rsidR="001548C1" w:rsidRPr="00680303" w:rsidRDefault="001548C1" w:rsidP="001548C1">
      <w:pPr>
        <w:spacing w:after="200"/>
        <w:jc w:val="both"/>
        <w:rPr>
          <w:sz w:val="24"/>
          <w:lang w:val="fr-FR"/>
        </w:rPr>
      </w:pPr>
      <w:r w:rsidRPr="00680303">
        <w:rPr>
          <w:b/>
          <w:sz w:val="24"/>
          <w:lang w:val="fr-FR"/>
        </w:rPr>
        <w:t>21.</w:t>
      </w:r>
      <w:r w:rsidRPr="00680303">
        <w:rPr>
          <w:sz w:val="24"/>
          <w:lang w:val="fr-FR"/>
        </w:rPr>
        <w:t xml:space="preserve"> Создать базу данных «Расписание». В базе данных хранятся сведения о преподавателях (фио, должность), о парах </w:t>
      </w:r>
      <w:r>
        <w:rPr>
          <w:sz w:val="24"/>
          <w:lang w:val="fr-FR"/>
        </w:rPr>
        <w:t>(</w:t>
      </w:r>
      <w:r w:rsidRPr="00680303">
        <w:rPr>
          <w:sz w:val="24"/>
          <w:lang w:val="fr-FR"/>
        </w:rPr>
        <w:t xml:space="preserve">номер пары, начало1, окончание1, начало2, окончание2), о расписании </w:t>
      </w:r>
      <w:r>
        <w:rPr>
          <w:sz w:val="24"/>
          <w:lang w:val="fr-FR"/>
        </w:rPr>
        <w:t>(</w:t>
      </w:r>
      <w:r w:rsidRPr="00680303">
        <w:rPr>
          <w:sz w:val="24"/>
          <w:lang w:val="fr-FR"/>
        </w:rPr>
        <w:t xml:space="preserve">неделя (первая или вторая), день недели, номер пары, группа, вид занятий, аудитория), о предметах </w:t>
      </w:r>
      <w:r>
        <w:rPr>
          <w:sz w:val="24"/>
          <w:lang w:val="fr-FR"/>
        </w:rPr>
        <w:t>(</w:t>
      </w:r>
      <w:r w:rsidRPr="00680303">
        <w:rPr>
          <w:sz w:val="24"/>
          <w:lang w:val="fr-FR"/>
        </w:rPr>
        <w:t xml:space="preserve">название предмета). В расписании учитывается предмет и преподаватель, его ведущий. </w:t>
      </w:r>
    </w:p>
    <w:p w:rsidR="001548C1" w:rsidRPr="00680303" w:rsidRDefault="001548C1" w:rsidP="001548C1">
      <w:pPr>
        <w:spacing w:after="200"/>
        <w:jc w:val="both"/>
        <w:rPr>
          <w:sz w:val="24"/>
          <w:lang w:val="fr-FR"/>
        </w:rPr>
      </w:pPr>
      <w:r w:rsidRPr="00680303">
        <w:rPr>
          <w:b/>
          <w:sz w:val="24"/>
          <w:lang w:val="fr-FR"/>
        </w:rPr>
        <w:t>22.</w:t>
      </w:r>
      <w:r w:rsidRPr="00680303">
        <w:rPr>
          <w:sz w:val="24"/>
          <w:lang w:val="fr-FR"/>
        </w:rPr>
        <w:t xml:space="preserve"> Создать базу данных «Рецепты приготовления блюд». В базе данных хранятся сведения о рецептах </w:t>
      </w:r>
      <w:r>
        <w:rPr>
          <w:sz w:val="24"/>
          <w:lang w:val="fr-FR"/>
        </w:rPr>
        <w:t>(</w:t>
      </w:r>
      <w:r w:rsidRPr="00680303">
        <w:rPr>
          <w:sz w:val="24"/>
          <w:lang w:val="fr-FR"/>
        </w:rPr>
        <w:t xml:space="preserve">название рецепта, описание, тип пищи, время приготовления, количество порций, калорийность), о компонентах рецепта </w:t>
      </w:r>
      <w:r>
        <w:rPr>
          <w:sz w:val="24"/>
          <w:lang w:val="fr-FR"/>
        </w:rPr>
        <w:t>(</w:t>
      </w:r>
      <w:r w:rsidRPr="00680303">
        <w:rPr>
          <w:sz w:val="24"/>
          <w:lang w:val="fr-FR"/>
        </w:rPr>
        <w:t>название компонента, количество, цена, единица измерения, калорийность). Один компонент может входить в несколько рецептов, в одном рецепте может быть несколько компонент.</w:t>
      </w:r>
    </w:p>
    <w:p w:rsidR="001548C1" w:rsidRPr="00680303" w:rsidRDefault="001548C1" w:rsidP="001548C1">
      <w:pPr>
        <w:spacing w:after="200"/>
        <w:jc w:val="both"/>
        <w:rPr>
          <w:sz w:val="24"/>
          <w:lang w:val="fr-FR"/>
        </w:rPr>
      </w:pPr>
      <w:r w:rsidRPr="00680303">
        <w:rPr>
          <w:b/>
          <w:sz w:val="24"/>
          <w:lang w:val="fr-FR"/>
        </w:rPr>
        <w:t>23.</w:t>
      </w:r>
      <w:r w:rsidRPr="00680303">
        <w:rPr>
          <w:sz w:val="24"/>
          <w:lang w:val="fr-FR"/>
        </w:rPr>
        <w:t xml:space="preserve"> Создать базу данных «Назначение стипендии». В базе данных хранятся сведения о студентах (номер зачетки, фио, дата рождения, номер группы), о сессии (год, семестр, количество зачетов, количество экзаменов, дата завершения сессии), о результатах сессии (вид отчетности (экзамен1, экзамен2, зачет1, зачет2 и т.д.), название дисциплины, результат сдачи (оценка или признак сдачи зачета, дата сдачи экзамена или зачета), о стипендии </w:t>
      </w:r>
      <w:r>
        <w:rPr>
          <w:sz w:val="24"/>
          <w:lang w:val="fr-FR"/>
        </w:rPr>
        <w:t>(</w:t>
      </w:r>
      <w:r w:rsidRPr="00680303">
        <w:rPr>
          <w:sz w:val="24"/>
          <w:lang w:val="fr-FR"/>
        </w:rPr>
        <w:t>номер позиции в стипендиальном приказе, величина стипендии). Один студент сдает несколько сессий, одну сессию сдает несколько студентов, стипендия назначается каждому студенту, сдавшему сессию в срок.</w:t>
      </w:r>
    </w:p>
    <w:p w:rsidR="001548C1" w:rsidRPr="00680303" w:rsidRDefault="001548C1" w:rsidP="001548C1">
      <w:pPr>
        <w:spacing w:after="200"/>
        <w:jc w:val="both"/>
        <w:rPr>
          <w:sz w:val="24"/>
          <w:lang w:val="fr-FR"/>
        </w:rPr>
      </w:pPr>
      <w:r w:rsidRPr="00680303">
        <w:rPr>
          <w:b/>
          <w:sz w:val="24"/>
          <w:lang w:val="fr-FR"/>
        </w:rPr>
        <w:t>24.</w:t>
      </w:r>
      <w:r w:rsidRPr="00680303">
        <w:rPr>
          <w:sz w:val="24"/>
          <w:lang w:val="fr-FR"/>
        </w:rPr>
        <w:t xml:space="preserve"> Создать базу данных «Сведения о сессии». В базе данных хранятся сведения о студентах (номер зачетки, фио, группа), о преподавателях (фио, кафедра, должность), о предметах, сдаваемых в данную сессию (название предмета, вид отчетности (экзамен, зачет, зачет с оценкой). Студенты сдают в сессию несколько предметов, один предмет сдает несколько студентов, преподаватель может принимать в сессию несколько предметов, один предмет в данную сессию принимает один преподаватель.</w:t>
      </w:r>
    </w:p>
    <w:p w:rsidR="001548C1" w:rsidRPr="00680303" w:rsidRDefault="001548C1" w:rsidP="001548C1">
      <w:pPr>
        <w:spacing w:after="200"/>
        <w:jc w:val="both"/>
        <w:rPr>
          <w:sz w:val="24"/>
          <w:lang w:val="fr-FR"/>
        </w:rPr>
      </w:pPr>
      <w:r w:rsidRPr="00680303">
        <w:rPr>
          <w:b/>
          <w:sz w:val="24"/>
          <w:lang w:val="fr-FR"/>
        </w:rPr>
        <w:t>25.</w:t>
      </w:r>
      <w:r w:rsidRPr="00680303">
        <w:rPr>
          <w:sz w:val="24"/>
          <w:lang w:val="fr-FR"/>
        </w:rPr>
        <w:t xml:space="preserve"> Создать базу данных «Склад». В базе данных хранятся сведения о</w:t>
      </w:r>
      <w:r>
        <w:rPr>
          <w:sz w:val="24"/>
          <w:lang w:val="fr-FR"/>
        </w:rPr>
        <w:t xml:space="preserve"> поставщиках товаров на склад (</w:t>
      </w:r>
      <w:r w:rsidRPr="00680303">
        <w:rPr>
          <w:sz w:val="24"/>
          <w:lang w:val="fr-FR"/>
        </w:rPr>
        <w:t xml:space="preserve">номер поставщика, банковские реквизиты, адрес, телефон), о получателях товаров на склад </w:t>
      </w:r>
      <w:r>
        <w:rPr>
          <w:sz w:val="24"/>
          <w:lang w:val="fr-FR"/>
        </w:rPr>
        <w:t>(</w:t>
      </w:r>
      <w:r w:rsidRPr="00680303">
        <w:rPr>
          <w:sz w:val="24"/>
          <w:lang w:val="fr-FR"/>
        </w:rPr>
        <w:t xml:space="preserve">номер получателя, банковские реквизиты, адрес, телефон), о приходе на склад товара </w:t>
      </w:r>
      <w:r>
        <w:rPr>
          <w:sz w:val="24"/>
          <w:lang w:val="fr-FR"/>
        </w:rPr>
        <w:t>(</w:t>
      </w:r>
      <w:r w:rsidRPr="00680303">
        <w:rPr>
          <w:sz w:val="24"/>
          <w:lang w:val="fr-FR"/>
        </w:rPr>
        <w:t>номер накладной прихода, наименование товара, описание, ед. измерения, количество, цена, дата поступления), о расходе со склада (номер накладной расхода, наименование товара, о количестве, дате расхода). Поставщик может поставлять несколько видов товаров, товар может получать несколько получателей.</w:t>
      </w:r>
    </w:p>
    <w:p w:rsidR="001548C1" w:rsidRPr="00680303" w:rsidRDefault="001548C1" w:rsidP="001548C1">
      <w:pPr>
        <w:spacing w:after="200"/>
        <w:jc w:val="both"/>
        <w:rPr>
          <w:sz w:val="24"/>
          <w:lang w:val="fr-FR"/>
        </w:rPr>
      </w:pPr>
      <w:r w:rsidRPr="00680303">
        <w:rPr>
          <w:b/>
          <w:sz w:val="24"/>
          <w:lang w:val="fr-FR"/>
        </w:rPr>
        <w:t>26.</w:t>
      </w:r>
      <w:r>
        <w:rPr>
          <w:sz w:val="24"/>
        </w:rPr>
        <w:t xml:space="preserve"> </w:t>
      </w:r>
      <w:r w:rsidRPr="00680303">
        <w:rPr>
          <w:sz w:val="24"/>
          <w:lang w:val="fr-FR"/>
        </w:rPr>
        <w:t>Создать базу данных «Спорт». В базе данных хранятся сведения о сотр</w:t>
      </w:r>
      <w:r>
        <w:rPr>
          <w:sz w:val="24"/>
          <w:lang w:val="fr-FR"/>
        </w:rPr>
        <w:t>удниках спортивного комплекса (</w:t>
      </w:r>
      <w:r w:rsidRPr="00680303">
        <w:rPr>
          <w:sz w:val="24"/>
          <w:lang w:val="fr-FR"/>
        </w:rPr>
        <w:t>фио, адрес, телефон, дата рождения, должность, стаж работы, образование, оклад), о клиентах (фио, адрес, дата рождения, пол, место работы, количество занятий, телефон), о занятиях (вид занятий, дата начала занятий, количество занятий, цена), о спорткомплексе (название адрес, телефон, фио директора). Один клиент может заниматься по разным видам спорта, причем занятия одного вида могут проводиться различными преподавателями.</w:t>
      </w:r>
    </w:p>
    <w:p w:rsidR="001548C1" w:rsidRPr="00680303" w:rsidRDefault="001548C1" w:rsidP="001548C1">
      <w:pPr>
        <w:jc w:val="both"/>
        <w:rPr>
          <w:sz w:val="24"/>
          <w:lang w:val="fr-FR"/>
        </w:rPr>
      </w:pPr>
      <w:r w:rsidRPr="00680303">
        <w:rPr>
          <w:b/>
          <w:sz w:val="24"/>
          <w:lang w:val="fr-FR"/>
        </w:rPr>
        <w:t>27.</w:t>
      </w:r>
      <w:r>
        <w:rPr>
          <w:sz w:val="24"/>
        </w:rPr>
        <w:t xml:space="preserve"> </w:t>
      </w:r>
      <w:r w:rsidRPr="00680303">
        <w:rPr>
          <w:sz w:val="24"/>
          <w:lang w:val="fr-FR"/>
        </w:rPr>
        <w:t xml:space="preserve">Создать базу данных </w:t>
      </w:r>
      <w:r>
        <w:rPr>
          <w:sz w:val="24"/>
          <w:lang w:val="fr-FR"/>
        </w:rPr>
        <w:t>«</w:t>
      </w:r>
      <w:r w:rsidRPr="00680303">
        <w:rPr>
          <w:sz w:val="24"/>
          <w:lang w:val="fr-FR"/>
        </w:rPr>
        <w:t xml:space="preserve">Телефонные переговоры». В базе данных хранятся сведения об абонентах (номер телефона абонента, фио, адрес, льготы), о переговорах </w:t>
      </w:r>
      <w:r>
        <w:rPr>
          <w:sz w:val="24"/>
          <w:lang w:val="fr-FR"/>
        </w:rPr>
        <w:t>(</w:t>
      </w:r>
      <w:r w:rsidRPr="00680303">
        <w:rPr>
          <w:sz w:val="24"/>
          <w:lang w:val="fr-FR"/>
        </w:rPr>
        <w:t xml:space="preserve">код города, дата, время, количество минут, дата оплаты), о кодах города и тарифах </w:t>
      </w:r>
      <w:r>
        <w:rPr>
          <w:sz w:val="24"/>
          <w:lang w:val="fr-FR"/>
        </w:rPr>
        <w:t>(</w:t>
      </w:r>
      <w:r w:rsidRPr="00680303">
        <w:rPr>
          <w:sz w:val="24"/>
          <w:lang w:val="fr-FR"/>
        </w:rPr>
        <w:t xml:space="preserve">код города, город, тариф за одну минуту), о тарифных коэффициентах </w:t>
      </w:r>
      <w:r>
        <w:rPr>
          <w:sz w:val="24"/>
          <w:lang w:val="fr-FR"/>
        </w:rPr>
        <w:t>(</w:t>
      </w:r>
      <w:r w:rsidRPr="00680303">
        <w:rPr>
          <w:sz w:val="24"/>
          <w:lang w:val="fr-FR"/>
        </w:rPr>
        <w:t>начало периода, конец периода, коэффициент). Один абонент может звонить неоднократно. Стоимость переговоров учитывает город и период времени звонка, так как стоимость звонка зависит от времени суток звонка.</w:t>
      </w:r>
    </w:p>
    <w:p w:rsidR="001548C1" w:rsidRPr="00680303" w:rsidRDefault="001548C1" w:rsidP="001548C1">
      <w:pPr>
        <w:spacing w:after="200"/>
        <w:jc w:val="both"/>
        <w:rPr>
          <w:sz w:val="24"/>
          <w:lang w:val="fr-FR"/>
        </w:rPr>
      </w:pPr>
      <w:r w:rsidRPr="00680303">
        <w:rPr>
          <w:b/>
          <w:sz w:val="24"/>
          <w:lang w:val="fr-FR"/>
        </w:rPr>
        <w:lastRenderedPageBreak/>
        <w:t>28.</w:t>
      </w:r>
      <w:r w:rsidRPr="00680303">
        <w:rPr>
          <w:sz w:val="24"/>
          <w:lang w:val="fr-FR"/>
        </w:rPr>
        <w:t xml:space="preserve"> Создать базу данных «Товары». В базе данных хранятся сведения о товарах (код товара, наименование, цена, количество, скидка, дата поступления), о магазинах (наименование, адрес, телефон, фио директора</w:t>
      </w:r>
      <w:r>
        <w:rPr>
          <w:sz w:val="24"/>
          <w:lang w:val="fr-FR"/>
        </w:rPr>
        <w:t>), о фирмах, привозящих товар (</w:t>
      </w:r>
      <w:r w:rsidRPr="00680303">
        <w:rPr>
          <w:sz w:val="24"/>
          <w:lang w:val="fr-FR"/>
        </w:rPr>
        <w:t>наименование, адрес, телефон, фио директора). Фирма может поставлять несколько товаров в различные магазины.</w:t>
      </w:r>
    </w:p>
    <w:p w:rsidR="001548C1" w:rsidRPr="00680303" w:rsidRDefault="001548C1" w:rsidP="001548C1">
      <w:pPr>
        <w:spacing w:after="200"/>
        <w:jc w:val="both"/>
        <w:rPr>
          <w:sz w:val="24"/>
          <w:lang w:val="fr-FR"/>
        </w:rPr>
      </w:pPr>
      <w:r w:rsidRPr="00680303">
        <w:rPr>
          <w:b/>
          <w:sz w:val="24"/>
          <w:lang w:val="fr-FR"/>
        </w:rPr>
        <w:t>29.</w:t>
      </w:r>
      <w:r>
        <w:rPr>
          <w:sz w:val="24"/>
        </w:rPr>
        <w:t xml:space="preserve"> </w:t>
      </w:r>
      <w:r w:rsidRPr="00680303">
        <w:rPr>
          <w:sz w:val="24"/>
          <w:lang w:val="fr-FR"/>
        </w:rPr>
        <w:t xml:space="preserve">Создать базу данных «Фототека». В базе данных хранятся сведения о пленках </w:t>
      </w:r>
      <w:r>
        <w:rPr>
          <w:sz w:val="24"/>
          <w:lang w:val="fr-FR"/>
        </w:rPr>
        <w:t>(</w:t>
      </w:r>
      <w:r w:rsidRPr="00680303">
        <w:rPr>
          <w:sz w:val="24"/>
          <w:lang w:val="fr-FR"/>
        </w:rPr>
        <w:t>код пленки, цена, чувствительность, тип пленки (цветная, негативная), количество кадров, дата начала съемки, дата проявления, место проявления, место хранения), о кадрах (дата съёмки, место съемки, тема, участники), о фотографиях (размер, бумага, количество, фио изготовителя, цена, место нахождения). В фототеке ведется учет изготовленных фотографий с учетом пленки и кадра. Из одной пленки может быть напечатано несколько кадров и для каждого кадра несколько фотографий.</w:t>
      </w:r>
    </w:p>
    <w:p w:rsidR="001548C1" w:rsidRPr="00680303" w:rsidRDefault="001548C1" w:rsidP="001548C1">
      <w:pPr>
        <w:spacing w:after="200"/>
        <w:jc w:val="both"/>
        <w:rPr>
          <w:sz w:val="24"/>
          <w:lang w:val="fr-FR"/>
        </w:rPr>
      </w:pPr>
      <w:r w:rsidRPr="00680303">
        <w:rPr>
          <w:b/>
          <w:sz w:val="24"/>
          <w:lang w:val="fr-FR"/>
        </w:rPr>
        <w:t>30.</w:t>
      </w:r>
      <w:r w:rsidRPr="00680303">
        <w:rPr>
          <w:sz w:val="24"/>
          <w:lang w:val="fr-FR"/>
        </w:rPr>
        <w:t xml:space="preserve"> Создать базу данных «Футбольный турнир». В базе данных хранятся сведения о команде(название, общество, фио главного тренера, фио директора), об игроках </w:t>
      </w:r>
      <w:r>
        <w:rPr>
          <w:sz w:val="24"/>
          <w:lang w:val="fr-FR"/>
        </w:rPr>
        <w:t>(</w:t>
      </w:r>
      <w:r w:rsidRPr="00680303">
        <w:rPr>
          <w:sz w:val="24"/>
          <w:lang w:val="fr-FR"/>
        </w:rPr>
        <w:t xml:space="preserve">фио, номер, амплуа, возраст), о матчах (номер матча, название команды1, название команды2, дата матча, место, время, стадион, результат, количество зрителей, цена билета), о составе на игру </w:t>
      </w:r>
      <w:r>
        <w:rPr>
          <w:sz w:val="24"/>
          <w:lang w:val="fr-FR"/>
        </w:rPr>
        <w:t>(</w:t>
      </w:r>
      <w:r w:rsidRPr="00680303">
        <w:rPr>
          <w:sz w:val="24"/>
          <w:lang w:val="fr-FR"/>
        </w:rPr>
        <w:t>начало игры, окончание игры). В данной игре могут играть разные игроки, то есть состав игроков команды в данную игру может меняться. Одна команда может участвовать в нескольких матчах, один игрок может входить в одну команде, в одной команде несколько игроков.</w:t>
      </w:r>
    </w:p>
    <w:p w:rsidR="001548C1" w:rsidRPr="00680303" w:rsidRDefault="001548C1" w:rsidP="001548C1">
      <w:pPr>
        <w:spacing w:after="200"/>
        <w:jc w:val="both"/>
        <w:rPr>
          <w:sz w:val="24"/>
          <w:lang w:val="fr-FR"/>
        </w:rPr>
      </w:pPr>
      <w:r w:rsidRPr="00680303">
        <w:rPr>
          <w:b/>
          <w:sz w:val="24"/>
          <w:lang w:val="fr-FR"/>
        </w:rPr>
        <w:t>31.</w:t>
      </w:r>
      <w:r w:rsidRPr="00680303">
        <w:rPr>
          <w:sz w:val="24"/>
          <w:lang w:val="fr-FR"/>
        </w:rPr>
        <w:t xml:space="preserve"> Создать базу данных «Личное имущество». В базе данных хранятся сведения об имуществе(название, описание, стоимость, дата приобретения, место нахождения, принадлежность), о ремонте (вид ремонта, описание, стоимость, организация, фио мастера, дата ремонта), о категориях имущества(номер, название, описание). Категория имущества включает несколько конкретных наименований имущества, имущество может неоднократно подвергаться ремонту.</w:t>
      </w:r>
    </w:p>
    <w:p w:rsidR="001548C1" w:rsidRPr="001548C1" w:rsidRDefault="001548C1" w:rsidP="001548C1">
      <w:pPr>
        <w:pStyle w:val="a0"/>
        <w:rPr>
          <w:lang w:val="fr-FR" w:eastAsia="ru-RU"/>
        </w:rPr>
      </w:pPr>
    </w:p>
    <w:sectPr w:rsidR="001548C1" w:rsidRPr="001548C1" w:rsidSect="0040429F">
      <w:type w:val="continuous"/>
      <w:pgSz w:w="11906" w:h="16838"/>
      <w:pgMar w:top="851"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A91" w:rsidRDefault="00BA4A91" w:rsidP="00905D6B">
      <w:r>
        <w:separator/>
      </w:r>
    </w:p>
  </w:endnote>
  <w:endnote w:type="continuationSeparator" w:id="1">
    <w:p w:rsidR="00BA4A91" w:rsidRDefault="00BA4A91" w:rsidP="00905D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58934"/>
      <w:docPartObj>
        <w:docPartGallery w:val="Page Numbers (Bottom of Page)"/>
        <w:docPartUnique/>
      </w:docPartObj>
    </w:sdtPr>
    <w:sdtContent>
      <w:p w:rsidR="003148DC" w:rsidRDefault="003148DC" w:rsidP="00905D6B">
        <w:pPr>
          <w:pStyle w:val="aff3"/>
          <w:jc w:val="center"/>
        </w:pPr>
        <w:fldSimple w:instr=" PAGE   \* MERGEFORMAT ">
          <w:r w:rsidR="00904B07">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A91" w:rsidRDefault="00BA4A91" w:rsidP="00905D6B">
      <w:r>
        <w:separator/>
      </w:r>
    </w:p>
  </w:footnote>
  <w:footnote w:type="continuationSeparator" w:id="1">
    <w:p w:rsidR="00BA4A91" w:rsidRDefault="00BA4A91" w:rsidP="00905D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99F"/>
    <w:multiLevelType w:val="hybridMultilevel"/>
    <w:tmpl w:val="A1EEC2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0F97726"/>
    <w:multiLevelType w:val="hybridMultilevel"/>
    <w:tmpl w:val="87761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F660B1"/>
    <w:multiLevelType w:val="hybridMultilevel"/>
    <w:tmpl w:val="71C0308A"/>
    <w:lvl w:ilvl="0" w:tplc="D6B22AA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2FD52E2"/>
    <w:multiLevelType w:val="hybridMultilevel"/>
    <w:tmpl w:val="F67CA6D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034B0E38"/>
    <w:multiLevelType w:val="hybridMultilevel"/>
    <w:tmpl w:val="EA30B028"/>
    <w:lvl w:ilvl="0" w:tplc="0400C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3F0FB0"/>
    <w:multiLevelType w:val="hybridMultilevel"/>
    <w:tmpl w:val="182829B2"/>
    <w:lvl w:ilvl="0" w:tplc="922E5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BD7564"/>
    <w:multiLevelType w:val="hybridMultilevel"/>
    <w:tmpl w:val="8F181278"/>
    <w:lvl w:ilvl="0" w:tplc="453C8266">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6C27E8D"/>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E2B3D0D"/>
    <w:multiLevelType w:val="hybridMultilevel"/>
    <w:tmpl w:val="9F68CFB0"/>
    <w:lvl w:ilvl="0" w:tplc="922E5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C22423"/>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3A26720"/>
    <w:multiLevelType w:val="hybridMultilevel"/>
    <w:tmpl w:val="EF5AF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5E0DFD"/>
    <w:multiLevelType w:val="hybridMultilevel"/>
    <w:tmpl w:val="79E4A066"/>
    <w:lvl w:ilvl="0" w:tplc="0419000F">
      <w:start w:val="1"/>
      <w:numFmt w:val="decimal"/>
      <w:lvlText w:val="%1."/>
      <w:lvlJc w:val="left"/>
      <w:pPr>
        <w:ind w:left="360" w:hanging="360"/>
      </w:pPr>
    </w:lvl>
    <w:lvl w:ilvl="1" w:tplc="1F48714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274E0D"/>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DD30FF"/>
    <w:multiLevelType w:val="hybridMultilevel"/>
    <w:tmpl w:val="AFC8F9A6"/>
    <w:lvl w:ilvl="0" w:tplc="922E5F7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C9F40FA"/>
    <w:multiLevelType w:val="hybridMultilevel"/>
    <w:tmpl w:val="DDCA2ABA"/>
    <w:lvl w:ilvl="0" w:tplc="D6B22AA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CC20457"/>
    <w:multiLevelType w:val="hybridMultilevel"/>
    <w:tmpl w:val="6F1010AC"/>
    <w:lvl w:ilvl="0" w:tplc="D6B22AA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DB437EF"/>
    <w:multiLevelType w:val="hybridMultilevel"/>
    <w:tmpl w:val="C7767836"/>
    <w:lvl w:ilvl="0" w:tplc="2282557C">
      <w:start w:val="1"/>
      <w:numFmt w:val="decimal"/>
      <w:pStyle w:val="1"/>
      <w:lvlText w:val="Л.р.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864408"/>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1AF5C29"/>
    <w:multiLevelType w:val="hybridMultilevel"/>
    <w:tmpl w:val="C3AAE14E"/>
    <w:lvl w:ilvl="0" w:tplc="66DED79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7F26B6"/>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9F13AA3"/>
    <w:multiLevelType w:val="hybridMultilevel"/>
    <w:tmpl w:val="632C1AA8"/>
    <w:lvl w:ilvl="0" w:tplc="922E5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5B7829"/>
    <w:multiLevelType w:val="hybridMultilevel"/>
    <w:tmpl w:val="FA263A62"/>
    <w:lvl w:ilvl="0" w:tplc="D6B22AA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2E0D7757"/>
    <w:multiLevelType w:val="hybridMultilevel"/>
    <w:tmpl w:val="32368DE2"/>
    <w:lvl w:ilvl="0" w:tplc="453C826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4A7987"/>
    <w:multiLevelType w:val="hybridMultilevel"/>
    <w:tmpl w:val="E65844C2"/>
    <w:lvl w:ilvl="0" w:tplc="922E5F7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76E3A4C"/>
    <w:multiLevelType w:val="hybridMultilevel"/>
    <w:tmpl w:val="529CC598"/>
    <w:lvl w:ilvl="0" w:tplc="D6B22A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AFA48D5"/>
    <w:multiLevelType w:val="hybridMultilevel"/>
    <w:tmpl w:val="B9B04A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2FA2F6B"/>
    <w:multiLevelType w:val="multilevel"/>
    <w:tmpl w:val="04962A4A"/>
    <w:lvl w:ilvl="0">
      <w:start w:val="1"/>
      <w:numFmt w:val="decimal"/>
      <w:lvlText w:val="Глава %1."/>
      <w:lvlJc w:val="left"/>
      <w:pPr>
        <w:ind w:left="432" w:hanging="432"/>
      </w:pPr>
      <w:rPr>
        <w:rFonts w:hint="default"/>
        <w:caps/>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7">
    <w:nsid w:val="43C947ED"/>
    <w:multiLevelType w:val="hybridMultilevel"/>
    <w:tmpl w:val="12D6F2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3FC58A7"/>
    <w:multiLevelType w:val="hybridMultilevel"/>
    <w:tmpl w:val="AF922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C317FE"/>
    <w:multiLevelType w:val="hybridMultilevel"/>
    <w:tmpl w:val="5A2252E2"/>
    <w:lvl w:ilvl="0" w:tplc="453C8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B2E6222"/>
    <w:multiLevelType w:val="hybridMultilevel"/>
    <w:tmpl w:val="EF7E468E"/>
    <w:lvl w:ilvl="0" w:tplc="F90CDE1C">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BB76A49"/>
    <w:multiLevelType w:val="hybridMultilevel"/>
    <w:tmpl w:val="642EACEC"/>
    <w:lvl w:ilvl="0" w:tplc="453C82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010991"/>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EA71CA1"/>
    <w:multiLevelType w:val="hybridMultilevel"/>
    <w:tmpl w:val="EBC46A44"/>
    <w:lvl w:ilvl="0" w:tplc="1F48714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A95C6B"/>
    <w:multiLevelType w:val="hybridMultilevel"/>
    <w:tmpl w:val="7A30F1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3AD49D8"/>
    <w:multiLevelType w:val="hybridMultilevel"/>
    <w:tmpl w:val="11B2298A"/>
    <w:lvl w:ilvl="0" w:tplc="453C8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4022353"/>
    <w:multiLevelType w:val="hybridMultilevel"/>
    <w:tmpl w:val="BB900554"/>
    <w:lvl w:ilvl="0" w:tplc="0400C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6314B18"/>
    <w:multiLevelType w:val="hybridMultilevel"/>
    <w:tmpl w:val="1182F1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7191983"/>
    <w:multiLevelType w:val="hybridMultilevel"/>
    <w:tmpl w:val="3BACB4A6"/>
    <w:lvl w:ilvl="0" w:tplc="D6B22AA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5D8E69D1"/>
    <w:multiLevelType w:val="hybridMultilevel"/>
    <w:tmpl w:val="9522DC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D17DBC"/>
    <w:multiLevelType w:val="hybridMultilevel"/>
    <w:tmpl w:val="50CE558E"/>
    <w:lvl w:ilvl="0" w:tplc="DCBCB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80E3C4D"/>
    <w:multiLevelType w:val="hybridMultilevel"/>
    <w:tmpl w:val="25F0CF1E"/>
    <w:lvl w:ilvl="0" w:tplc="922E5F7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54102F"/>
    <w:multiLevelType w:val="hybridMultilevel"/>
    <w:tmpl w:val="25965C7C"/>
    <w:lvl w:ilvl="0" w:tplc="9F76E998">
      <w:start w:val="1"/>
      <w:numFmt w:val="decimal"/>
      <w:lvlText w:val="Вариант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71094C"/>
    <w:multiLevelType w:val="hybridMultilevel"/>
    <w:tmpl w:val="79E4A066"/>
    <w:lvl w:ilvl="0" w:tplc="0419000F">
      <w:start w:val="1"/>
      <w:numFmt w:val="decimal"/>
      <w:lvlText w:val="%1."/>
      <w:lvlJc w:val="left"/>
      <w:pPr>
        <w:ind w:left="360" w:hanging="360"/>
      </w:pPr>
    </w:lvl>
    <w:lvl w:ilvl="1" w:tplc="1F48714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6D202188"/>
    <w:multiLevelType w:val="hybridMultilevel"/>
    <w:tmpl w:val="10004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D87BC7"/>
    <w:multiLevelType w:val="hybridMultilevel"/>
    <w:tmpl w:val="A13CE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92D0951"/>
    <w:multiLevelType w:val="hybridMultilevel"/>
    <w:tmpl w:val="16122572"/>
    <w:lvl w:ilvl="0" w:tplc="FFFFFFFF">
      <w:start w:val="1"/>
      <w:numFmt w:val="decimal"/>
      <w:pStyle w:val="10"/>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7">
    <w:nsid w:val="7EA31125"/>
    <w:multiLevelType w:val="multilevel"/>
    <w:tmpl w:val="B59EF44A"/>
    <w:lvl w:ilvl="0">
      <w:start w:val="1"/>
      <w:numFmt w:val="decimal"/>
      <w:lvlText w:val="%1"/>
      <w:lvlJc w:val="left"/>
      <w:pPr>
        <w:tabs>
          <w:tab w:val="num" w:pos="964"/>
        </w:tabs>
        <w:ind w:left="709" w:firstLine="0"/>
      </w:pPr>
      <w:rPr>
        <w:rFonts w:hint="default"/>
      </w:rPr>
    </w:lvl>
    <w:lvl w:ilvl="1">
      <w:start w:val="1"/>
      <w:numFmt w:val="decimal"/>
      <w:lvlText w:val="%1.%2"/>
      <w:lvlJc w:val="left"/>
      <w:pPr>
        <w:tabs>
          <w:tab w:val="num" w:pos="1134"/>
        </w:tabs>
        <w:ind w:left="709" w:firstLine="0"/>
      </w:pPr>
      <w:rPr>
        <w:rFonts w:hint="default"/>
      </w:rPr>
    </w:lvl>
    <w:lvl w:ilvl="2">
      <w:start w:val="1"/>
      <w:numFmt w:val="decimal"/>
      <w:lvlText w:val="%1.%2.%3"/>
      <w:lvlJc w:val="left"/>
      <w:pPr>
        <w:tabs>
          <w:tab w:val="num" w:pos="1418"/>
        </w:tabs>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48">
    <w:nsid w:val="7F9558CC"/>
    <w:multiLevelType w:val="hybridMultilevel"/>
    <w:tmpl w:val="9A64730A"/>
    <w:lvl w:ilvl="0" w:tplc="453C826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6"/>
  </w:num>
  <w:num w:numId="3">
    <w:abstractNumId w:val="26"/>
  </w:num>
  <w:num w:numId="4">
    <w:abstractNumId w:val="26"/>
  </w:num>
  <w:num w:numId="5">
    <w:abstractNumId w:val="27"/>
  </w:num>
  <w:num w:numId="6">
    <w:abstractNumId w:val="8"/>
  </w:num>
  <w:num w:numId="7">
    <w:abstractNumId w:val="42"/>
  </w:num>
  <w:num w:numId="8">
    <w:abstractNumId w:val="5"/>
  </w:num>
  <w:num w:numId="9">
    <w:abstractNumId w:val="16"/>
  </w:num>
  <w:num w:numId="10">
    <w:abstractNumId w:val="37"/>
  </w:num>
  <w:num w:numId="11">
    <w:abstractNumId w:val="1"/>
  </w:num>
  <w:num w:numId="12">
    <w:abstractNumId w:val="19"/>
  </w:num>
  <w:num w:numId="13">
    <w:abstractNumId w:val="30"/>
  </w:num>
  <w:num w:numId="14">
    <w:abstractNumId w:val="17"/>
  </w:num>
  <w:num w:numId="15">
    <w:abstractNumId w:val="20"/>
  </w:num>
  <w:num w:numId="16">
    <w:abstractNumId w:val="7"/>
  </w:num>
  <w:num w:numId="17">
    <w:abstractNumId w:val="9"/>
  </w:num>
  <w:num w:numId="18">
    <w:abstractNumId w:val="12"/>
  </w:num>
  <w:num w:numId="19">
    <w:abstractNumId w:val="34"/>
  </w:num>
  <w:num w:numId="20">
    <w:abstractNumId w:val="45"/>
  </w:num>
  <w:num w:numId="21">
    <w:abstractNumId w:val="13"/>
  </w:num>
  <w:num w:numId="22">
    <w:abstractNumId w:val="23"/>
  </w:num>
  <w:num w:numId="23">
    <w:abstractNumId w:val="32"/>
  </w:num>
  <w:num w:numId="24">
    <w:abstractNumId w:val="18"/>
  </w:num>
  <w:num w:numId="25">
    <w:abstractNumId w:val="41"/>
  </w:num>
  <w:num w:numId="26">
    <w:abstractNumId w:val="33"/>
  </w:num>
  <w:num w:numId="27">
    <w:abstractNumId w:val="2"/>
  </w:num>
  <w:num w:numId="28">
    <w:abstractNumId w:val="35"/>
  </w:num>
  <w:num w:numId="29">
    <w:abstractNumId w:val="3"/>
  </w:num>
  <w:num w:numId="30">
    <w:abstractNumId w:val="10"/>
  </w:num>
  <w:num w:numId="31">
    <w:abstractNumId w:val="44"/>
  </w:num>
  <w:num w:numId="32">
    <w:abstractNumId w:val="28"/>
  </w:num>
  <w:num w:numId="33">
    <w:abstractNumId w:val="48"/>
  </w:num>
  <w:num w:numId="34">
    <w:abstractNumId w:val="22"/>
  </w:num>
  <w:num w:numId="35">
    <w:abstractNumId w:val="15"/>
  </w:num>
  <w:num w:numId="36">
    <w:abstractNumId w:val="29"/>
  </w:num>
  <w:num w:numId="37">
    <w:abstractNumId w:val="0"/>
  </w:num>
  <w:num w:numId="38">
    <w:abstractNumId w:val="14"/>
  </w:num>
  <w:num w:numId="39">
    <w:abstractNumId w:val="6"/>
  </w:num>
  <w:num w:numId="40">
    <w:abstractNumId w:val="21"/>
  </w:num>
  <w:num w:numId="41">
    <w:abstractNumId w:val="31"/>
  </w:num>
  <w:num w:numId="42">
    <w:abstractNumId w:val="24"/>
  </w:num>
  <w:num w:numId="43">
    <w:abstractNumId w:val="11"/>
  </w:num>
  <w:num w:numId="44">
    <w:abstractNumId w:val="43"/>
  </w:num>
  <w:num w:numId="45">
    <w:abstractNumId w:val="38"/>
  </w:num>
  <w:num w:numId="46">
    <w:abstractNumId w:val="4"/>
  </w:num>
  <w:num w:numId="47">
    <w:abstractNumId w:val="36"/>
  </w:num>
  <w:num w:numId="48">
    <w:abstractNumId w:val="40"/>
  </w:num>
  <w:num w:numId="49">
    <w:abstractNumId w:val="39"/>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9"/>
  <w:drawingGridHorizontalSpacing w:val="57"/>
  <w:drawingGridVerticalSpacing w:val="57"/>
  <w:displayHorizontalDrawingGridEvery w:val="2"/>
  <w:characterSpacingControl w:val="doNotCompress"/>
  <w:footnotePr>
    <w:footnote w:id="0"/>
    <w:footnote w:id="1"/>
  </w:footnotePr>
  <w:endnotePr>
    <w:endnote w:id="0"/>
    <w:endnote w:id="1"/>
  </w:endnotePr>
  <w:compat/>
  <w:rsids>
    <w:rsidRoot w:val="00514F1A"/>
    <w:rsid w:val="0002072E"/>
    <w:rsid w:val="00020BA6"/>
    <w:rsid w:val="000275B5"/>
    <w:rsid w:val="00031E00"/>
    <w:rsid w:val="00032C7B"/>
    <w:rsid w:val="00033CD5"/>
    <w:rsid w:val="00042D43"/>
    <w:rsid w:val="00044173"/>
    <w:rsid w:val="00047F3D"/>
    <w:rsid w:val="00050E8F"/>
    <w:rsid w:val="00052220"/>
    <w:rsid w:val="00057AA0"/>
    <w:rsid w:val="00075921"/>
    <w:rsid w:val="00076048"/>
    <w:rsid w:val="00076BC5"/>
    <w:rsid w:val="0007750A"/>
    <w:rsid w:val="00087AD7"/>
    <w:rsid w:val="00092841"/>
    <w:rsid w:val="000A02FE"/>
    <w:rsid w:val="000A399A"/>
    <w:rsid w:val="000A5795"/>
    <w:rsid w:val="000A668E"/>
    <w:rsid w:val="000A69F1"/>
    <w:rsid w:val="000B152A"/>
    <w:rsid w:val="000B3157"/>
    <w:rsid w:val="000B3A5E"/>
    <w:rsid w:val="000C04DD"/>
    <w:rsid w:val="000C208E"/>
    <w:rsid w:val="000D03D9"/>
    <w:rsid w:val="000D1ED9"/>
    <w:rsid w:val="000E34E1"/>
    <w:rsid w:val="000E3FC9"/>
    <w:rsid w:val="000E53FF"/>
    <w:rsid w:val="000F0390"/>
    <w:rsid w:val="000F39EA"/>
    <w:rsid w:val="000F6266"/>
    <w:rsid w:val="001107C9"/>
    <w:rsid w:val="00110AD7"/>
    <w:rsid w:val="0011127A"/>
    <w:rsid w:val="00111403"/>
    <w:rsid w:val="00124103"/>
    <w:rsid w:val="0014228D"/>
    <w:rsid w:val="00143A94"/>
    <w:rsid w:val="001500C5"/>
    <w:rsid w:val="001510BC"/>
    <w:rsid w:val="00153D0F"/>
    <w:rsid w:val="001548C1"/>
    <w:rsid w:val="00155F79"/>
    <w:rsid w:val="001602E4"/>
    <w:rsid w:val="001602F8"/>
    <w:rsid w:val="001614A5"/>
    <w:rsid w:val="0016759A"/>
    <w:rsid w:val="001726C6"/>
    <w:rsid w:val="00176F01"/>
    <w:rsid w:val="00181585"/>
    <w:rsid w:val="00187C32"/>
    <w:rsid w:val="00192226"/>
    <w:rsid w:val="00196902"/>
    <w:rsid w:val="001A06AF"/>
    <w:rsid w:val="001B09F3"/>
    <w:rsid w:val="001B4411"/>
    <w:rsid w:val="001B6D18"/>
    <w:rsid w:val="001C5755"/>
    <w:rsid w:val="001D239A"/>
    <w:rsid w:val="001D5F2F"/>
    <w:rsid w:val="001D67B0"/>
    <w:rsid w:val="001E2AAD"/>
    <w:rsid w:val="001F1A99"/>
    <w:rsid w:val="001F66C5"/>
    <w:rsid w:val="00203D70"/>
    <w:rsid w:val="0020455E"/>
    <w:rsid w:val="00204B78"/>
    <w:rsid w:val="00210ED1"/>
    <w:rsid w:val="00211B19"/>
    <w:rsid w:val="0021667E"/>
    <w:rsid w:val="002177EE"/>
    <w:rsid w:val="00217CAB"/>
    <w:rsid w:val="0022087B"/>
    <w:rsid w:val="00224EAE"/>
    <w:rsid w:val="00236C27"/>
    <w:rsid w:val="00242CD7"/>
    <w:rsid w:val="00251EA2"/>
    <w:rsid w:val="00265BFB"/>
    <w:rsid w:val="0028428D"/>
    <w:rsid w:val="00285FBC"/>
    <w:rsid w:val="002865AB"/>
    <w:rsid w:val="00286833"/>
    <w:rsid w:val="00291188"/>
    <w:rsid w:val="00292FDA"/>
    <w:rsid w:val="00295993"/>
    <w:rsid w:val="002A1B3E"/>
    <w:rsid w:val="002A390D"/>
    <w:rsid w:val="002A56B6"/>
    <w:rsid w:val="002A6BE8"/>
    <w:rsid w:val="002B552B"/>
    <w:rsid w:val="002C379F"/>
    <w:rsid w:val="002C4E59"/>
    <w:rsid w:val="002C4EA1"/>
    <w:rsid w:val="002E3230"/>
    <w:rsid w:val="002E36B2"/>
    <w:rsid w:val="002E3DF7"/>
    <w:rsid w:val="002E5440"/>
    <w:rsid w:val="002E57F3"/>
    <w:rsid w:val="002E721E"/>
    <w:rsid w:val="002F64C4"/>
    <w:rsid w:val="002F6A5F"/>
    <w:rsid w:val="002F6C97"/>
    <w:rsid w:val="002F6F7D"/>
    <w:rsid w:val="00301062"/>
    <w:rsid w:val="003048F2"/>
    <w:rsid w:val="00304FEE"/>
    <w:rsid w:val="00307658"/>
    <w:rsid w:val="00310406"/>
    <w:rsid w:val="003148DC"/>
    <w:rsid w:val="00316D16"/>
    <w:rsid w:val="0033201F"/>
    <w:rsid w:val="003350B0"/>
    <w:rsid w:val="003403A6"/>
    <w:rsid w:val="00340C63"/>
    <w:rsid w:val="003463EE"/>
    <w:rsid w:val="00350941"/>
    <w:rsid w:val="00352750"/>
    <w:rsid w:val="00352F5A"/>
    <w:rsid w:val="00353136"/>
    <w:rsid w:val="0036371F"/>
    <w:rsid w:val="00367261"/>
    <w:rsid w:val="00367DBB"/>
    <w:rsid w:val="00372576"/>
    <w:rsid w:val="00375DDD"/>
    <w:rsid w:val="003761E3"/>
    <w:rsid w:val="003837D1"/>
    <w:rsid w:val="003A197C"/>
    <w:rsid w:val="003A3D73"/>
    <w:rsid w:val="003A51DF"/>
    <w:rsid w:val="003A5B14"/>
    <w:rsid w:val="003A6D5D"/>
    <w:rsid w:val="003B072D"/>
    <w:rsid w:val="003B0FFE"/>
    <w:rsid w:val="003B7132"/>
    <w:rsid w:val="003D01B6"/>
    <w:rsid w:val="003D3378"/>
    <w:rsid w:val="003D4398"/>
    <w:rsid w:val="003D6C53"/>
    <w:rsid w:val="003F2434"/>
    <w:rsid w:val="003F4432"/>
    <w:rsid w:val="003F5CA0"/>
    <w:rsid w:val="003F653A"/>
    <w:rsid w:val="003F68BF"/>
    <w:rsid w:val="004030CF"/>
    <w:rsid w:val="0040429F"/>
    <w:rsid w:val="00412836"/>
    <w:rsid w:val="004135C4"/>
    <w:rsid w:val="00415456"/>
    <w:rsid w:val="00416AD3"/>
    <w:rsid w:val="00417EA0"/>
    <w:rsid w:val="00420638"/>
    <w:rsid w:val="00420A9B"/>
    <w:rsid w:val="004274AD"/>
    <w:rsid w:val="00437786"/>
    <w:rsid w:val="00444A96"/>
    <w:rsid w:val="004452A5"/>
    <w:rsid w:val="00446F6E"/>
    <w:rsid w:val="00456294"/>
    <w:rsid w:val="00456C7E"/>
    <w:rsid w:val="00460841"/>
    <w:rsid w:val="00465B5B"/>
    <w:rsid w:val="00465DCB"/>
    <w:rsid w:val="00473832"/>
    <w:rsid w:val="004746B4"/>
    <w:rsid w:val="0047517C"/>
    <w:rsid w:val="00475199"/>
    <w:rsid w:val="0048742F"/>
    <w:rsid w:val="00487F94"/>
    <w:rsid w:val="004911BF"/>
    <w:rsid w:val="00494580"/>
    <w:rsid w:val="004A1D91"/>
    <w:rsid w:val="004A32C1"/>
    <w:rsid w:val="004A3E00"/>
    <w:rsid w:val="004B0447"/>
    <w:rsid w:val="004C0006"/>
    <w:rsid w:val="004C5CD6"/>
    <w:rsid w:val="004C5DDA"/>
    <w:rsid w:val="004C6094"/>
    <w:rsid w:val="004C76D1"/>
    <w:rsid w:val="004E13CA"/>
    <w:rsid w:val="004F0328"/>
    <w:rsid w:val="004F0DAC"/>
    <w:rsid w:val="004F292B"/>
    <w:rsid w:val="004F6D8E"/>
    <w:rsid w:val="00510F70"/>
    <w:rsid w:val="00510FC3"/>
    <w:rsid w:val="00511F01"/>
    <w:rsid w:val="00514F1A"/>
    <w:rsid w:val="00530A8E"/>
    <w:rsid w:val="00531DD6"/>
    <w:rsid w:val="005331AC"/>
    <w:rsid w:val="005342CE"/>
    <w:rsid w:val="00535299"/>
    <w:rsid w:val="005364A1"/>
    <w:rsid w:val="005414AD"/>
    <w:rsid w:val="00544C41"/>
    <w:rsid w:val="005539B3"/>
    <w:rsid w:val="00555C5E"/>
    <w:rsid w:val="00555F20"/>
    <w:rsid w:val="00557396"/>
    <w:rsid w:val="0056163B"/>
    <w:rsid w:val="0056297D"/>
    <w:rsid w:val="0056390E"/>
    <w:rsid w:val="0057014B"/>
    <w:rsid w:val="00577C00"/>
    <w:rsid w:val="005803FB"/>
    <w:rsid w:val="00582EBD"/>
    <w:rsid w:val="00584056"/>
    <w:rsid w:val="00586FB2"/>
    <w:rsid w:val="0059045B"/>
    <w:rsid w:val="00594C31"/>
    <w:rsid w:val="00596AAB"/>
    <w:rsid w:val="005A0E60"/>
    <w:rsid w:val="005A4635"/>
    <w:rsid w:val="005A48BF"/>
    <w:rsid w:val="005A4B18"/>
    <w:rsid w:val="005B2ED0"/>
    <w:rsid w:val="005C1D9F"/>
    <w:rsid w:val="005D79FD"/>
    <w:rsid w:val="005E2169"/>
    <w:rsid w:val="005E2A44"/>
    <w:rsid w:val="005E309E"/>
    <w:rsid w:val="005E3160"/>
    <w:rsid w:val="005E59EE"/>
    <w:rsid w:val="005F0D9E"/>
    <w:rsid w:val="005F3468"/>
    <w:rsid w:val="005F543A"/>
    <w:rsid w:val="00600952"/>
    <w:rsid w:val="00607215"/>
    <w:rsid w:val="00611254"/>
    <w:rsid w:val="00612C0F"/>
    <w:rsid w:val="00613311"/>
    <w:rsid w:val="0061598A"/>
    <w:rsid w:val="00617A3C"/>
    <w:rsid w:val="006307AF"/>
    <w:rsid w:val="00631165"/>
    <w:rsid w:val="00633870"/>
    <w:rsid w:val="00634861"/>
    <w:rsid w:val="00643CA0"/>
    <w:rsid w:val="00646C73"/>
    <w:rsid w:val="00650A34"/>
    <w:rsid w:val="00652545"/>
    <w:rsid w:val="00652E0D"/>
    <w:rsid w:val="0065572D"/>
    <w:rsid w:val="00665239"/>
    <w:rsid w:val="00676561"/>
    <w:rsid w:val="00681791"/>
    <w:rsid w:val="00697BBE"/>
    <w:rsid w:val="006A0312"/>
    <w:rsid w:val="006A1D1C"/>
    <w:rsid w:val="006B3A5D"/>
    <w:rsid w:val="006C0DD1"/>
    <w:rsid w:val="006C1911"/>
    <w:rsid w:val="006C19E9"/>
    <w:rsid w:val="006C26C4"/>
    <w:rsid w:val="006C273B"/>
    <w:rsid w:val="006C34F1"/>
    <w:rsid w:val="006D0BD4"/>
    <w:rsid w:val="006E0D48"/>
    <w:rsid w:val="006E1B54"/>
    <w:rsid w:val="006E2ED5"/>
    <w:rsid w:val="006E4A24"/>
    <w:rsid w:val="006E4B2E"/>
    <w:rsid w:val="006F5F24"/>
    <w:rsid w:val="00700BBC"/>
    <w:rsid w:val="00711E93"/>
    <w:rsid w:val="00711F3A"/>
    <w:rsid w:val="007128F5"/>
    <w:rsid w:val="007144A3"/>
    <w:rsid w:val="00726997"/>
    <w:rsid w:val="0073247D"/>
    <w:rsid w:val="007379F7"/>
    <w:rsid w:val="00743B22"/>
    <w:rsid w:val="00744EEA"/>
    <w:rsid w:val="007557D5"/>
    <w:rsid w:val="00764EE4"/>
    <w:rsid w:val="00765F95"/>
    <w:rsid w:val="00766E5B"/>
    <w:rsid w:val="007742DD"/>
    <w:rsid w:val="007774F2"/>
    <w:rsid w:val="00781034"/>
    <w:rsid w:val="00781AD8"/>
    <w:rsid w:val="00785224"/>
    <w:rsid w:val="0078628F"/>
    <w:rsid w:val="007A3EE0"/>
    <w:rsid w:val="007B2ED6"/>
    <w:rsid w:val="007B70C9"/>
    <w:rsid w:val="007C06D9"/>
    <w:rsid w:val="007C2EDF"/>
    <w:rsid w:val="007C4DA9"/>
    <w:rsid w:val="007C5BF5"/>
    <w:rsid w:val="007C78B6"/>
    <w:rsid w:val="007D2DF3"/>
    <w:rsid w:val="007D6F0F"/>
    <w:rsid w:val="007D7272"/>
    <w:rsid w:val="007E17DF"/>
    <w:rsid w:val="007E2CC9"/>
    <w:rsid w:val="007E30E0"/>
    <w:rsid w:val="007E795B"/>
    <w:rsid w:val="007F23CC"/>
    <w:rsid w:val="008004C1"/>
    <w:rsid w:val="00802F4C"/>
    <w:rsid w:val="00805ED3"/>
    <w:rsid w:val="00807910"/>
    <w:rsid w:val="00820C40"/>
    <w:rsid w:val="00824FF4"/>
    <w:rsid w:val="00837351"/>
    <w:rsid w:val="00840BBF"/>
    <w:rsid w:val="00841026"/>
    <w:rsid w:val="0084156B"/>
    <w:rsid w:val="00845B5B"/>
    <w:rsid w:val="00846FBC"/>
    <w:rsid w:val="008567E0"/>
    <w:rsid w:val="00862572"/>
    <w:rsid w:val="008627B3"/>
    <w:rsid w:val="00866022"/>
    <w:rsid w:val="00867509"/>
    <w:rsid w:val="00867D09"/>
    <w:rsid w:val="00874EED"/>
    <w:rsid w:val="008830FF"/>
    <w:rsid w:val="008905D3"/>
    <w:rsid w:val="00893B7C"/>
    <w:rsid w:val="00894C08"/>
    <w:rsid w:val="008A30A2"/>
    <w:rsid w:val="008C0A03"/>
    <w:rsid w:val="008E27BD"/>
    <w:rsid w:val="008E337B"/>
    <w:rsid w:val="008E35D4"/>
    <w:rsid w:val="008E4833"/>
    <w:rsid w:val="008E5C53"/>
    <w:rsid w:val="008F268D"/>
    <w:rsid w:val="008F2E59"/>
    <w:rsid w:val="008F4603"/>
    <w:rsid w:val="008F4ECF"/>
    <w:rsid w:val="008F4F34"/>
    <w:rsid w:val="0090349C"/>
    <w:rsid w:val="00904B07"/>
    <w:rsid w:val="00904D35"/>
    <w:rsid w:val="00905D6B"/>
    <w:rsid w:val="009073BB"/>
    <w:rsid w:val="00912578"/>
    <w:rsid w:val="00916665"/>
    <w:rsid w:val="0092046A"/>
    <w:rsid w:val="00924E74"/>
    <w:rsid w:val="00926FF4"/>
    <w:rsid w:val="009439A9"/>
    <w:rsid w:val="00946557"/>
    <w:rsid w:val="00970A61"/>
    <w:rsid w:val="0098039B"/>
    <w:rsid w:val="009809E7"/>
    <w:rsid w:val="00985008"/>
    <w:rsid w:val="00985856"/>
    <w:rsid w:val="009873AD"/>
    <w:rsid w:val="00992164"/>
    <w:rsid w:val="009972AB"/>
    <w:rsid w:val="009A0DDC"/>
    <w:rsid w:val="009A6CC8"/>
    <w:rsid w:val="009B7C1C"/>
    <w:rsid w:val="009C0BEB"/>
    <w:rsid w:val="009C2B1F"/>
    <w:rsid w:val="009C3816"/>
    <w:rsid w:val="009C5CDB"/>
    <w:rsid w:val="009C614A"/>
    <w:rsid w:val="009C66A5"/>
    <w:rsid w:val="009D2B4A"/>
    <w:rsid w:val="009D3A9B"/>
    <w:rsid w:val="009D4522"/>
    <w:rsid w:val="009E376E"/>
    <w:rsid w:val="009E6606"/>
    <w:rsid w:val="009E6BEE"/>
    <w:rsid w:val="009F23DB"/>
    <w:rsid w:val="009F3198"/>
    <w:rsid w:val="00A01DF7"/>
    <w:rsid w:val="00A05576"/>
    <w:rsid w:val="00A13402"/>
    <w:rsid w:val="00A213AB"/>
    <w:rsid w:val="00A27894"/>
    <w:rsid w:val="00A30B48"/>
    <w:rsid w:val="00A316A9"/>
    <w:rsid w:val="00A335C4"/>
    <w:rsid w:val="00A34137"/>
    <w:rsid w:val="00A42A43"/>
    <w:rsid w:val="00A442FF"/>
    <w:rsid w:val="00A53B02"/>
    <w:rsid w:val="00A55C94"/>
    <w:rsid w:val="00A613FC"/>
    <w:rsid w:val="00A63D4A"/>
    <w:rsid w:val="00A673AC"/>
    <w:rsid w:val="00A82971"/>
    <w:rsid w:val="00A82DD6"/>
    <w:rsid w:val="00A95AF9"/>
    <w:rsid w:val="00AA0F8C"/>
    <w:rsid w:val="00AA25EC"/>
    <w:rsid w:val="00AA4421"/>
    <w:rsid w:val="00AB0CFA"/>
    <w:rsid w:val="00AB120E"/>
    <w:rsid w:val="00AB4700"/>
    <w:rsid w:val="00AB54E4"/>
    <w:rsid w:val="00AB6D0C"/>
    <w:rsid w:val="00AB75A3"/>
    <w:rsid w:val="00AB76FC"/>
    <w:rsid w:val="00AC32FA"/>
    <w:rsid w:val="00AC50F6"/>
    <w:rsid w:val="00AC66A7"/>
    <w:rsid w:val="00AC745B"/>
    <w:rsid w:val="00AC755B"/>
    <w:rsid w:val="00AD0B40"/>
    <w:rsid w:val="00AE7D40"/>
    <w:rsid w:val="00AF065E"/>
    <w:rsid w:val="00B007D0"/>
    <w:rsid w:val="00B107E6"/>
    <w:rsid w:val="00B16F16"/>
    <w:rsid w:val="00B26A14"/>
    <w:rsid w:val="00B34B9D"/>
    <w:rsid w:val="00B36634"/>
    <w:rsid w:val="00B36FEB"/>
    <w:rsid w:val="00B46A16"/>
    <w:rsid w:val="00B5120F"/>
    <w:rsid w:val="00B5751F"/>
    <w:rsid w:val="00B61BFE"/>
    <w:rsid w:val="00B70245"/>
    <w:rsid w:val="00B70DDC"/>
    <w:rsid w:val="00B7489D"/>
    <w:rsid w:val="00B80818"/>
    <w:rsid w:val="00B83BDE"/>
    <w:rsid w:val="00B867F4"/>
    <w:rsid w:val="00B96498"/>
    <w:rsid w:val="00BA0C0C"/>
    <w:rsid w:val="00BA4A91"/>
    <w:rsid w:val="00BB2F13"/>
    <w:rsid w:val="00BC0888"/>
    <w:rsid w:val="00BC20F8"/>
    <w:rsid w:val="00BC2E5C"/>
    <w:rsid w:val="00BC44C5"/>
    <w:rsid w:val="00BC5D9F"/>
    <w:rsid w:val="00BD45DE"/>
    <w:rsid w:val="00BD517C"/>
    <w:rsid w:val="00BD701B"/>
    <w:rsid w:val="00BE1571"/>
    <w:rsid w:val="00BE3E78"/>
    <w:rsid w:val="00BF277A"/>
    <w:rsid w:val="00C034EB"/>
    <w:rsid w:val="00C04DE2"/>
    <w:rsid w:val="00C052DA"/>
    <w:rsid w:val="00C14DFF"/>
    <w:rsid w:val="00C20E7C"/>
    <w:rsid w:val="00C23065"/>
    <w:rsid w:val="00C27AF1"/>
    <w:rsid w:val="00C27FC3"/>
    <w:rsid w:val="00C30B4B"/>
    <w:rsid w:val="00C35F79"/>
    <w:rsid w:val="00C36C55"/>
    <w:rsid w:val="00C43C9A"/>
    <w:rsid w:val="00C44593"/>
    <w:rsid w:val="00C46FDA"/>
    <w:rsid w:val="00C50B47"/>
    <w:rsid w:val="00C510B6"/>
    <w:rsid w:val="00C51A03"/>
    <w:rsid w:val="00C577FA"/>
    <w:rsid w:val="00C616CD"/>
    <w:rsid w:val="00C76EF0"/>
    <w:rsid w:val="00C91222"/>
    <w:rsid w:val="00C94E1E"/>
    <w:rsid w:val="00CA04E0"/>
    <w:rsid w:val="00CB249E"/>
    <w:rsid w:val="00CB3308"/>
    <w:rsid w:val="00CB3AC0"/>
    <w:rsid w:val="00CB512D"/>
    <w:rsid w:val="00CC383C"/>
    <w:rsid w:val="00CD1B81"/>
    <w:rsid w:val="00CD35E7"/>
    <w:rsid w:val="00CD6E5B"/>
    <w:rsid w:val="00CD7EB5"/>
    <w:rsid w:val="00CE27E7"/>
    <w:rsid w:val="00CE48A4"/>
    <w:rsid w:val="00CE4DC1"/>
    <w:rsid w:val="00CE61E4"/>
    <w:rsid w:val="00CE66E6"/>
    <w:rsid w:val="00D117EB"/>
    <w:rsid w:val="00D142D5"/>
    <w:rsid w:val="00D169F8"/>
    <w:rsid w:val="00D21B73"/>
    <w:rsid w:val="00D22498"/>
    <w:rsid w:val="00D2414E"/>
    <w:rsid w:val="00D24CBF"/>
    <w:rsid w:val="00D31B94"/>
    <w:rsid w:val="00D31C3E"/>
    <w:rsid w:val="00D364F8"/>
    <w:rsid w:val="00D4646D"/>
    <w:rsid w:val="00D4746C"/>
    <w:rsid w:val="00D51A73"/>
    <w:rsid w:val="00D52075"/>
    <w:rsid w:val="00D533C9"/>
    <w:rsid w:val="00D6216E"/>
    <w:rsid w:val="00D6259D"/>
    <w:rsid w:val="00D646BB"/>
    <w:rsid w:val="00D7064E"/>
    <w:rsid w:val="00D807EA"/>
    <w:rsid w:val="00D832A8"/>
    <w:rsid w:val="00D862B2"/>
    <w:rsid w:val="00D86638"/>
    <w:rsid w:val="00D86B9B"/>
    <w:rsid w:val="00D93E4C"/>
    <w:rsid w:val="00D9443E"/>
    <w:rsid w:val="00DA4BF6"/>
    <w:rsid w:val="00DA61DA"/>
    <w:rsid w:val="00DB2B11"/>
    <w:rsid w:val="00DC0D9A"/>
    <w:rsid w:val="00DC4E58"/>
    <w:rsid w:val="00DC782E"/>
    <w:rsid w:val="00DC7B90"/>
    <w:rsid w:val="00DD21EF"/>
    <w:rsid w:val="00DD2869"/>
    <w:rsid w:val="00DE3CD7"/>
    <w:rsid w:val="00DE662A"/>
    <w:rsid w:val="00DF07AE"/>
    <w:rsid w:val="00DF5C6E"/>
    <w:rsid w:val="00DF5D98"/>
    <w:rsid w:val="00E00B5D"/>
    <w:rsid w:val="00E01BFF"/>
    <w:rsid w:val="00E02D6A"/>
    <w:rsid w:val="00E04759"/>
    <w:rsid w:val="00E12276"/>
    <w:rsid w:val="00E17091"/>
    <w:rsid w:val="00E206EA"/>
    <w:rsid w:val="00E22270"/>
    <w:rsid w:val="00E22A5B"/>
    <w:rsid w:val="00E31C19"/>
    <w:rsid w:val="00E32C1A"/>
    <w:rsid w:val="00E376F8"/>
    <w:rsid w:val="00E41C60"/>
    <w:rsid w:val="00E4561F"/>
    <w:rsid w:val="00E53895"/>
    <w:rsid w:val="00E60D28"/>
    <w:rsid w:val="00E61194"/>
    <w:rsid w:val="00E62DD4"/>
    <w:rsid w:val="00E65882"/>
    <w:rsid w:val="00E66AE0"/>
    <w:rsid w:val="00E66FD5"/>
    <w:rsid w:val="00E85FB8"/>
    <w:rsid w:val="00E87AB5"/>
    <w:rsid w:val="00E92A00"/>
    <w:rsid w:val="00EA155B"/>
    <w:rsid w:val="00EB20EE"/>
    <w:rsid w:val="00EB7484"/>
    <w:rsid w:val="00EB7FAB"/>
    <w:rsid w:val="00ED238B"/>
    <w:rsid w:val="00EE5984"/>
    <w:rsid w:val="00EF1304"/>
    <w:rsid w:val="00EF195E"/>
    <w:rsid w:val="00F0088F"/>
    <w:rsid w:val="00F07396"/>
    <w:rsid w:val="00F13933"/>
    <w:rsid w:val="00F15774"/>
    <w:rsid w:val="00F166B7"/>
    <w:rsid w:val="00F16EE9"/>
    <w:rsid w:val="00F25A74"/>
    <w:rsid w:val="00F317B3"/>
    <w:rsid w:val="00F336B9"/>
    <w:rsid w:val="00F35D02"/>
    <w:rsid w:val="00F35DFA"/>
    <w:rsid w:val="00F36EA9"/>
    <w:rsid w:val="00F43770"/>
    <w:rsid w:val="00F501FA"/>
    <w:rsid w:val="00F532F8"/>
    <w:rsid w:val="00F542CD"/>
    <w:rsid w:val="00F55DC8"/>
    <w:rsid w:val="00F56A82"/>
    <w:rsid w:val="00F65B74"/>
    <w:rsid w:val="00F679EE"/>
    <w:rsid w:val="00F720E8"/>
    <w:rsid w:val="00F758C4"/>
    <w:rsid w:val="00F82F0A"/>
    <w:rsid w:val="00F86BA0"/>
    <w:rsid w:val="00F93076"/>
    <w:rsid w:val="00F94AA5"/>
    <w:rsid w:val="00F94E30"/>
    <w:rsid w:val="00FA0DAA"/>
    <w:rsid w:val="00FA7EF5"/>
    <w:rsid w:val="00FB0BB4"/>
    <w:rsid w:val="00FB6F5F"/>
    <w:rsid w:val="00FC0AFB"/>
    <w:rsid w:val="00FC4F02"/>
    <w:rsid w:val="00FD3538"/>
    <w:rsid w:val="00FD571C"/>
    <w:rsid w:val="00FD5D34"/>
    <w:rsid w:val="00FE4D0D"/>
    <w:rsid w:val="00FF289A"/>
    <w:rsid w:val="00FF3B3E"/>
    <w:rsid w:val="00FF3E51"/>
    <w:rsid w:val="00FF61CE"/>
    <w:rsid w:val="00FF625F"/>
    <w:rsid w:val="00FF62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6" type="connector" idref="#_x0000_s1086">
          <o:proxy start="" idref="#_x0000_s1081" connectloc="3"/>
          <o:proxy end="" idref="#_x0000_s1078" connectloc="2"/>
        </o:r>
        <o:r id="V:Rule7" type="connector" idref="#_x0000_s1084">
          <o:proxy start="" idref="#_x0000_s1080" connectloc="3"/>
          <o:proxy end="" idref="#_x0000_s1078" connectloc="0"/>
        </o:r>
        <o:r id="V:Rule8" type="connector" idref="#_x0000_s1083">
          <o:proxy start="" idref="#_x0000_s1077" connectloc="0"/>
          <o:proxy end="" idref="#_x0000_s1080" connectloc="1"/>
        </o:r>
        <o:r id="V:Rule9" type="connector" idref="#_x0000_s1082">
          <o:proxy start="" idref="#_x0000_s1077" connectloc="2"/>
          <o:proxy end="" idref="#_x0000_s1081" connectloc="1"/>
        </o:r>
        <o:r id="V:Rule10" type="connector" idref="#_x0000_s1087">
          <o:proxy start="" idref="#_x0000_s1078" connectloc="3"/>
          <o:proxy end="" idref="#_x0000_s1079"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EED"/>
    <w:rPr>
      <w:rFonts w:eastAsiaTheme="minorEastAsia"/>
      <w:sz w:val="28"/>
      <w:szCs w:val="24"/>
      <w:lang w:eastAsia="ru-RU"/>
    </w:rPr>
  </w:style>
  <w:style w:type="paragraph" w:styleId="1">
    <w:name w:val="heading 1"/>
    <w:basedOn w:val="a"/>
    <w:next w:val="a0"/>
    <w:link w:val="11"/>
    <w:qFormat/>
    <w:rsid w:val="00FF3B3E"/>
    <w:pPr>
      <w:keepNext/>
      <w:numPr>
        <w:numId w:val="9"/>
      </w:numPr>
      <w:tabs>
        <w:tab w:val="left" w:pos="1134"/>
      </w:tabs>
      <w:spacing w:beforeLines="100" w:afterLines="50"/>
      <w:ind w:left="357" w:hanging="357"/>
      <w:jc w:val="center"/>
      <w:outlineLvl w:val="0"/>
    </w:pPr>
    <w:rPr>
      <w:rFonts w:eastAsiaTheme="majorEastAsia" w:cs="Arial"/>
      <w:b/>
      <w:bCs/>
      <w:caps/>
      <w:spacing w:val="10"/>
      <w:kern w:val="32"/>
      <w:szCs w:val="28"/>
    </w:rPr>
  </w:style>
  <w:style w:type="paragraph" w:styleId="2">
    <w:name w:val="heading 2"/>
    <w:basedOn w:val="a"/>
    <w:next w:val="a0"/>
    <w:link w:val="20"/>
    <w:qFormat/>
    <w:rsid w:val="00FF6299"/>
    <w:pPr>
      <w:keepNext/>
      <w:tabs>
        <w:tab w:val="left" w:pos="1276"/>
      </w:tabs>
      <w:spacing w:beforeLines="100" w:afterLines="50" w:line="360" w:lineRule="auto"/>
      <w:jc w:val="center"/>
      <w:outlineLvl w:val="1"/>
    </w:pPr>
    <w:rPr>
      <w:rFonts w:eastAsiaTheme="majorEastAsia" w:cs="Arial"/>
      <w:b/>
      <w:bCs/>
      <w:iCs/>
      <w:szCs w:val="28"/>
    </w:rPr>
  </w:style>
  <w:style w:type="paragraph" w:styleId="3">
    <w:name w:val="heading 3"/>
    <w:basedOn w:val="a"/>
    <w:next w:val="a0"/>
    <w:link w:val="30"/>
    <w:qFormat/>
    <w:rsid w:val="008830FF"/>
    <w:pPr>
      <w:keepNext/>
      <w:numPr>
        <w:ilvl w:val="2"/>
        <w:numId w:val="4"/>
      </w:numPr>
      <w:spacing w:before="240" w:after="120"/>
      <w:jc w:val="both"/>
      <w:outlineLvl w:val="2"/>
    </w:pPr>
    <w:rPr>
      <w:rFonts w:eastAsiaTheme="majorEastAsia" w:cs="Arial"/>
      <w:bCs/>
      <w:szCs w:val="26"/>
    </w:rPr>
  </w:style>
  <w:style w:type="paragraph" w:styleId="4">
    <w:name w:val="heading 4"/>
    <w:basedOn w:val="a"/>
    <w:next w:val="a"/>
    <w:link w:val="40"/>
    <w:semiHidden/>
    <w:unhideWhenUsed/>
    <w:qFormat/>
    <w:rsid w:val="008830FF"/>
    <w:pPr>
      <w:keepNext/>
      <w:numPr>
        <w:ilvl w:val="3"/>
        <w:numId w:val="4"/>
      </w:numPr>
      <w:spacing w:before="240" w:after="60"/>
      <w:outlineLvl w:val="3"/>
    </w:pPr>
    <w:rPr>
      <w:rFonts w:asciiTheme="minorHAnsi" w:hAnsiTheme="minorHAnsi" w:cstheme="minorBidi"/>
      <w:b/>
      <w:bCs/>
      <w:szCs w:val="28"/>
    </w:rPr>
  </w:style>
  <w:style w:type="paragraph" w:styleId="5">
    <w:name w:val="heading 5"/>
    <w:basedOn w:val="a"/>
    <w:next w:val="a"/>
    <w:link w:val="50"/>
    <w:semiHidden/>
    <w:unhideWhenUsed/>
    <w:qFormat/>
    <w:rsid w:val="008830FF"/>
    <w:pPr>
      <w:numPr>
        <w:ilvl w:val="4"/>
        <w:numId w:val="4"/>
      </w:numPr>
      <w:spacing w:before="240" w:after="60"/>
      <w:outlineLvl w:val="4"/>
    </w:pPr>
    <w:rPr>
      <w:rFonts w:asciiTheme="minorHAnsi" w:hAnsiTheme="minorHAnsi" w:cstheme="minorBidi"/>
      <w:b/>
      <w:bCs/>
      <w:i/>
      <w:iCs/>
      <w:sz w:val="26"/>
      <w:szCs w:val="26"/>
    </w:rPr>
  </w:style>
  <w:style w:type="paragraph" w:styleId="6">
    <w:name w:val="heading 6"/>
    <w:basedOn w:val="a"/>
    <w:next w:val="a"/>
    <w:link w:val="60"/>
    <w:semiHidden/>
    <w:unhideWhenUsed/>
    <w:qFormat/>
    <w:rsid w:val="008830FF"/>
    <w:pPr>
      <w:numPr>
        <w:ilvl w:val="5"/>
        <w:numId w:val="4"/>
      </w:numPr>
      <w:spacing w:before="240" w:after="60"/>
      <w:outlineLvl w:val="5"/>
    </w:pPr>
    <w:rPr>
      <w:rFonts w:asciiTheme="minorHAnsi" w:hAnsiTheme="minorHAnsi" w:cstheme="minorBidi"/>
      <w:b/>
      <w:bCs/>
      <w:sz w:val="22"/>
      <w:szCs w:val="22"/>
    </w:rPr>
  </w:style>
  <w:style w:type="paragraph" w:styleId="7">
    <w:name w:val="heading 7"/>
    <w:basedOn w:val="a"/>
    <w:next w:val="a"/>
    <w:link w:val="70"/>
    <w:semiHidden/>
    <w:unhideWhenUsed/>
    <w:qFormat/>
    <w:rsid w:val="008830FF"/>
    <w:pPr>
      <w:numPr>
        <w:ilvl w:val="6"/>
        <w:numId w:val="4"/>
      </w:numPr>
      <w:spacing w:before="240" w:after="60"/>
      <w:outlineLvl w:val="6"/>
    </w:pPr>
    <w:rPr>
      <w:rFonts w:asciiTheme="minorHAnsi" w:hAnsiTheme="minorHAnsi" w:cstheme="minorBidi"/>
      <w:sz w:val="24"/>
    </w:rPr>
  </w:style>
  <w:style w:type="paragraph" w:styleId="8">
    <w:name w:val="heading 8"/>
    <w:basedOn w:val="a"/>
    <w:next w:val="a"/>
    <w:link w:val="80"/>
    <w:semiHidden/>
    <w:unhideWhenUsed/>
    <w:qFormat/>
    <w:rsid w:val="008830FF"/>
    <w:pPr>
      <w:numPr>
        <w:ilvl w:val="7"/>
        <w:numId w:val="4"/>
      </w:numPr>
      <w:spacing w:before="240" w:after="60"/>
      <w:outlineLvl w:val="7"/>
    </w:pPr>
    <w:rPr>
      <w:rFonts w:asciiTheme="minorHAnsi" w:hAnsiTheme="minorHAnsi" w:cstheme="minorBidi"/>
      <w:i/>
      <w:iCs/>
      <w:sz w:val="24"/>
    </w:rPr>
  </w:style>
  <w:style w:type="paragraph" w:styleId="9">
    <w:name w:val="heading 9"/>
    <w:basedOn w:val="a"/>
    <w:next w:val="a"/>
    <w:link w:val="90"/>
    <w:semiHidden/>
    <w:unhideWhenUsed/>
    <w:qFormat/>
    <w:rsid w:val="008830FF"/>
    <w:pPr>
      <w:numPr>
        <w:ilvl w:val="8"/>
        <w:numId w:val="4"/>
      </w:num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rsid w:val="00874EED"/>
    <w:pPr>
      <w:ind w:firstLine="709"/>
      <w:jc w:val="both"/>
    </w:pPr>
    <w:rPr>
      <w:rFonts w:eastAsia="Calibri"/>
      <w:lang w:eastAsia="en-US"/>
    </w:rPr>
  </w:style>
  <w:style w:type="character" w:customStyle="1" w:styleId="a4">
    <w:name w:val="Основной текст Знак"/>
    <w:basedOn w:val="a1"/>
    <w:link w:val="a0"/>
    <w:uiPriority w:val="99"/>
    <w:rsid w:val="00874EED"/>
    <w:rPr>
      <w:rFonts w:eastAsia="Calibri"/>
      <w:sz w:val="28"/>
      <w:szCs w:val="24"/>
    </w:rPr>
  </w:style>
  <w:style w:type="character" w:customStyle="1" w:styleId="11">
    <w:name w:val="Заголовок 1 Знак"/>
    <w:basedOn w:val="a1"/>
    <w:link w:val="1"/>
    <w:rsid w:val="00FF3B3E"/>
    <w:rPr>
      <w:rFonts w:eastAsiaTheme="majorEastAsia" w:cs="Arial"/>
      <w:b/>
      <w:bCs/>
      <w:caps/>
      <w:spacing w:val="10"/>
      <w:kern w:val="32"/>
      <w:sz w:val="28"/>
      <w:szCs w:val="28"/>
      <w:lang w:eastAsia="ru-RU"/>
    </w:rPr>
  </w:style>
  <w:style w:type="character" w:customStyle="1" w:styleId="20">
    <w:name w:val="Заголовок 2 Знак"/>
    <w:basedOn w:val="a1"/>
    <w:link w:val="2"/>
    <w:rsid w:val="00FF6299"/>
    <w:rPr>
      <w:rFonts w:eastAsiaTheme="majorEastAsia" w:cs="Arial"/>
      <w:b/>
      <w:bCs/>
      <w:iCs/>
      <w:sz w:val="28"/>
      <w:szCs w:val="28"/>
      <w:lang w:eastAsia="ru-RU"/>
    </w:rPr>
  </w:style>
  <w:style w:type="character" w:customStyle="1" w:styleId="30">
    <w:name w:val="Заголовок 3 Знак"/>
    <w:basedOn w:val="a1"/>
    <w:link w:val="3"/>
    <w:rsid w:val="00874EED"/>
    <w:rPr>
      <w:rFonts w:eastAsiaTheme="majorEastAsia" w:cs="Arial"/>
      <w:bCs/>
      <w:sz w:val="28"/>
      <w:szCs w:val="26"/>
      <w:lang w:eastAsia="ru-RU"/>
    </w:rPr>
  </w:style>
  <w:style w:type="character" w:customStyle="1" w:styleId="40">
    <w:name w:val="Заголовок 4 Знак"/>
    <w:basedOn w:val="a1"/>
    <w:link w:val="4"/>
    <w:semiHidden/>
    <w:rsid w:val="00874EED"/>
    <w:rPr>
      <w:rFonts w:asciiTheme="minorHAnsi" w:eastAsiaTheme="minorEastAsia" w:hAnsiTheme="minorHAnsi" w:cstheme="minorBidi"/>
      <w:b/>
      <w:bCs/>
      <w:sz w:val="28"/>
      <w:szCs w:val="28"/>
      <w:lang w:eastAsia="ru-RU"/>
    </w:rPr>
  </w:style>
  <w:style w:type="character" w:customStyle="1" w:styleId="50">
    <w:name w:val="Заголовок 5 Знак"/>
    <w:basedOn w:val="a1"/>
    <w:link w:val="5"/>
    <w:semiHidden/>
    <w:rsid w:val="00874EED"/>
    <w:rPr>
      <w:rFonts w:asciiTheme="minorHAnsi" w:eastAsiaTheme="minorEastAsia" w:hAnsiTheme="minorHAnsi" w:cstheme="minorBidi"/>
      <w:b/>
      <w:bCs/>
      <w:i/>
      <w:iCs/>
      <w:sz w:val="26"/>
      <w:szCs w:val="26"/>
      <w:lang w:eastAsia="ru-RU"/>
    </w:rPr>
  </w:style>
  <w:style w:type="character" w:customStyle="1" w:styleId="60">
    <w:name w:val="Заголовок 6 Знак"/>
    <w:basedOn w:val="a1"/>
    <w:link w:val="6"/>
    <w:semiHidden/>
    <w:rsid w:val="00874EED"/>
    <w:rPr>
      <w:rFonts w:asciiTheme="minorHAnsi" w:eastAsiaTheme="minorEastAsia" w:hAnsiTheme="minorHAnsi" w:cstheme="minorBidi"/>
      <w:b/>
      <w:bCs/>
      <w:sz w:val="22"/>
      <w:szCs w:val="22"/>
      <w:lang w:eastAsia="ru-RU"/>
    </w:rPr>
  </w:style>
  <w:style w:type="character" w:customStyle="1" w:styleId="70">
    <w:name w:val="Заголовок 7 Знак"/>
    <w:basedOn w:val="a1"/>
    <w:link w:val="7"/>
    <w:semiHidden/>
    <w:rsid w:val="00874EED"/>
    <w:rPr>
      <w:rFonts w:asciiTheme="minorHAnsi" w:eastAsiaTheme="minorEastAsia" w:hAnsiTheme="minorHAnsi" w:cstheme="minorBidi"/>
      <w:sz w:val="24"/>
      <w:szCs w:val="24"/>
      <w:lang w:eastAsia="ru-RU"/>
    </w:rPr>
  </w:style>
  <w:style w:type="character" w:customStyle="1" w:styleId="80">
    <w:name w:val="Заголовок 8 Знак"/>
    <w:basedOn w:val="a1"/>
    <w:link w:val="8"/>
    <w:semiHidden/>
    <w:rsid w:val="00874EED"/>
    <w:rPr>
      <w:rFonts w:asciiTheme="minorHAnsi" w:eastAsiaTheme="minorEastAsia" w:hAnsiTheme="minorHAnsi" w:cstheme="minorBidi"/>
      <w:i/>
      <w:iCs/>
      <w:sz w:val="24"/>
      <w:szCs w:val="24"/>
      <w:lang w:eastAsia="ru-RU"/>
    </w:rPr>
  </w:style>
  <w:style w:type="character" w:customStyle="1" w:styleId="90">
    <w:name w:val="Заголовок 9 Знак"/>
    <w:basedOn w:val="a1"/>
    <w:link w:val="9"/>
    <w:semiHidden/>
    <w:rsid w:val="00874EED"/>
    <w:rPr>
      <w:rFonts w:asciiTheme="majorHAnsi" w:eastAsiaTheme="majorEastAsia" w:hAnsiTheme="majorHAnsi" w:cstheme="majorBidi"/>
      <w:sz w:val="22"/>
      <w:szCs w:val="22"/>
      <w:lang w:eastAsia="ru-RU"/>
    </w:rPr>
  </w:style>
  <w:style w:type="paragraph" w:styleId="a5">
    <w:name w:val="caption"/>
    <w:basedOn w:val="a"/>
    <w:next w:val="a"/>
    <w:qFormat/>
    <w:rsid w:val="00874EED"/>
    <w:pPr>
      <w:spacing w:after="120"/>
      <w:jc w:val="both"/>
    </w:pPr>
    <w:rPr>
      <w:bCs/>
      <w:szCs w:val="20"/>
    </w:rPr>
  </w:style>
  <w:style w:type="paragraph" w:styleId="a6">
    <w:name w:val="Title"/>
    <w:basedOn w:val="a"/>
    <w:next w:val="a"/>
    <w:link w:val="a7"/>
    <w:uiPriority w:val="10"/>
    <w:rsid w:val="00874E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1"/>
    <w:link w:val="a6"/>
    <w:uiPriority w:val="10"/>
    <w:rsid w:val="00874EED"/>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rsid w:val="00874EED"/>
    <w:pPr>
      <w:numPr>
        <w:ilvl w:val="1"/>
      </w:numPr>
    </w:pPr>
    <w:rPr>
      <w:rFonts w:asciiTheme="majorHAnsi" w:eastAsiaTheme="majorEastAsia" w:hAnsiTheme="majorHAnsi" w:cstheme="majorBidi"/>
      <w:i/>
      <w:iCs/>
      <w:color w:val="4F81BD" w:themeColor="accent1"/>
      <w:spacing w:val="15"/>
      <w:sz w:val="24"/>
    </w:rPr>
  </w:style>
  <w:style w:type="character" w:customStyle="1" w:styleId="a9">
    <w:name w:val="Подзаголовок Знак"/>
    <w:basedOn w:val="a1"/>
    <w:link w:val="a8"/>
    <w:uiPriority w:val="11"/>
    <w:rsid w:val="00874EED"/>
    <w:rPr>
      <w:rFonts w:asciiTheme="majorHAnsi" w:eastAsiaTheme="majorEastAsia" w:hAnsiTheme="majorHAnsi" w:cstheme="majorBidi"/>
      <w:i/>
      <w:iCs/>
      <w:color w:val="4F81BD" w:themeColor="accent1"/>
      <w:spacing w:val="15"/>
      <w:sz w:val="24"/>
      <w:szCs w:val="24"/>
      <w:lang w:eastAsia="ru-RU"/>
    </w:rPr>
  </w:style>
  <w:style w:type="character" w:styleId="aa">
    <w:name w:val="Strong"/>
    <w:basedOn w:val="a1"/>
    <w:uiPriority w:val="22"/>
    <w:qFormat/>
    <w:rsid w:val="00874EED"/>
    <w:rPr>
      <w:b/>
      <w:bCs/>
    </w:rPr>
  </w:style>
  <w:style w:type="character" w:styleId="ab">
    <w:name w:val="Emphasis"/>
    <w:basedOn w:val="a1"/>
    <w:uiPriority w:val="20"/>
    <w:rsid w:val="00874EED"/>
    <w:rPr>
      <w:i/>
      <w:iCs/>
    </w:rPr>
  </w:style>
  <w:style w:type="paragraph" w:styleId="ac">
    <w:name w:val="No Spacing"/>
    <w:uiPriority w:val="1"/>
    <w:rsid w:val="00874EED"/>
    <w:rPr>
      <w:rFonts w:eastAsiaTheme="minorEastAsia"/>
      <w:lang w:eastAsia="ru-RU"/>
    </w:rPr>
  </w:style>
  <w:style w:type="paragraph" w:styleId="ad">
    <w:name w:val="List Paragraph"/>
    <w:basedOn w:val="a"/>
    <w:uiPriority w:val="34"/>
    <w:rsid w:val="00874EED"/>
    <w:pPr>
      <w:ind w:left="720"/>
      <w:contextualSpacing/>
    </w:pPr>
  </w:style>
  <w:style w:type="paragraph" w:styleId="21">
    <w:name w:val="Quote"/>
    <w:basedOn w:val="a"/>
    <w:next w:val="a"/>
    <w:link w:val="22"/>
    <w:uiPriority w:val="29"/>
    <w:rsid w:val="00874EED"/>
    <w:rPr>
      <w:i/>
      <w:iCs/>
      <w:color w:val="000000" w:themeColor="text1"/>
    </w:rPr>
  </w:style>
  <w:style w:type="character" w:customStyle="1" w:styleId="22">
    <w:name w:val="Цитата 2 Знак"/>
    <w:basedOn w:val="a1"/>
    <w:link w:val="21"/>
    <w:uiPriority w:val="29"/>
    <w:rsid w:val="00874EED"/>
    <w:rPr>
      <w:rFonts w:ascii="Times New Roman" w:eastAsiaTheme="minorEastAsia" w:hAnsi="Times New Roman"/>
      <w:i/>
      <w:iCs/>
      <w:color w:val="000000" w:themeColor="text1"/>
      <w:sz w:val="28"/>
      <w:szCs w:val="24"/>
      <w:lang w:eastAsia="ru-RU"/>
    </w:rPr>
  </w:style>
  <w:style w:type="paragraph" w:styleId="ae">
    <w:name w:val="Intense Quote"/>
    <w:basedOn w:val="a"/>
    <w:next w:val="a"/>
    <w:link w:val="af"/>
    <w:uiPriority w:val="30"/>
    <w:rsid w:val="00874EED"/>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1"/>
    <w:link w:val="ae"/>
    <w:uiPriority w:val="30"/>
    <w:rsid w:val="00874EED"/>
    <w:rPr>
      <w:rFonts w:ascii="Times New Roman" w:eastAsiaTheme="minorEastAsia" w:hAnsi="Times New Roman"/>
      <w:b/>
      <w:bCs/>
      <w:i/>
      <w:iCs/>
      <w:color w:val="4F81BD" w:themeColor="accent1"/>
      <w:sz w:val="28"/>
      <w:szCs w:val="24"/>
      <w:lang w:eastAsia="ru-RU"/>
    </w:rPr>
  </w:style>
  <w:style w:type="character" w:styleId="af0">
    <w:name w:val="Subtle Emphasis"/>
    <w:basedOn w:val="a1"/>
    <w:uiPriority w:val="19"/>
    <w:rsid w:val="00874EED"/>
    <w:rPr>
      <w:i/>
      <w:iCs/>
      <w:color w:val="808080" w:themeColor="text1" w:themeTint="7F"/>
    </w:rPr>
  </w:style>
  <w:style w:type="character" w:styleId="af1">
    <w:name w:val="Intense Emphasis"/>
    <w:basedOn w:val="a1"/>
    <w:uiPriority w:val="21"/>
    <w:rsid w:val="00874EED"/>
    <w:rPr>
      <w:b/>
      <w:bCs/>
      <w:i/>
      <w:iCs/>
      <w:color w:val="4F81BD" w:themeColor="accent1"/>
    </w:rPr>
  </w:style>
  <w:style w:type="character" w:styleId="af2">
    <w:name w:val="Subtle Reference"/>
    <w:basedOn w:val="a1"/>
    <w:uiPriority w:val="31"/>
    <w:rsid w:val="00874EED"/>
    <w:rPr>
      <w:smallCaps/>
      <w:color w:val="C0504D" w:themeColor="accent2"/>
      <w:u w:val="single"/>
    </w:rPr>
  </w:style>
  <w:style w:type="character" w:styleId="af3">
    <w:name w:val="Intense Reference"/>
    <w:basedOn w:val="a1"/>
    <w:uiPriority w:val="32"/>
    <w:rsid w:val="00874EED"/>
    <w:rPr>
      <w:b/>
      <w:bCs/>
      <w:smallCaps/>
      <w:color w:val="C0504D" w:themeColor="accent2"/>
      <w:spacing w:val="5"/>
      <w:u w:val="single"/>
    </w:rPr>
  </w:style>
  <w:style w:type="character" w:styleId="af4">
    <w:name w:val="Book Title"/>
    <w:basedOn w:val="a1"/>
    <w:uiPriority w:val="33"/>
    <w:rsid w:val="00874EED"/>
    <w:rPr>
      <w:b/>
      <w:bCs/>
      <w:smallCaps/>
      <w:spacing w:val="5"/>
    </w:rPr>
  </w:style>
  <w:style w:type="paragraph" w:styleId="af5">
    <w:name w:val="TOC Heading"/>
    <w:basedOn w:val="1"/>
    <w:next w:val="a"/>
    <w:uiPriority w:val="39"/>
    <w:semiHidden/>
    <w:unhideWhenUsed/>
    <w:qFormat/>
    <w:rsid w:val="00874EED"/>
    <w:pPr>
      <w:spacing w:after="60"/>
      <w:jc w:val="left"/>
      <w:outlineLvl w:val="9"/>
    </w:pPr>
    <w:rPr>
      <w:rFonts w:asciiTheme="majorHAnsi" w:hAnsiTheme="majorHAnsi" w:cstheme="majorBidi"/>
      <w:spacing w:val="0"/>
      <w:sz w:val="32"/>
      <w:szCs w:val="32"/>
    </w:rPr>
  </w:style>
  <w:style w:type="paragraph" w:customStyle="1" w:styleId="af6">
    <w:name w:val="В таблице"/>
    <w:basedOn w:val="a"/>
    <w:rsid w:val="00874EED"/>
    <w:pPr>
      <w:jc w:val="both"/>
    </w:pPr>
    <w:rPr>
      <w:rFonts w:eastAsia="Calibri"/>
      <w:szCs w:val="22"/>
    </w:rPr>
  </w:style>
  <w:style w:type="paragraph" w:customStyle="1" w:styleId="af7">
    <w:name w:val="Формула с номером"/>
    <w:basedOn w:val="af8"/>
    <w:qFormat/>
    <w:rsid w:val="008830FF"/>
    <w:pPr>
      <w:tabs>
        <w:tab w:val="center" w:pos="4536"/>
        <w:tab w:val="right" w:pos="9356"/>
      </w:tabs>
    </w:pPr>
  </w:style>
  <w:style w:type="paragraph" w:customStyle="1" w:styleId="af8">
    <w:name w:val="Формула"/>
    <w:basedOn w:val="a0"/>
    <w:next w:val="a0"/>
    <w:qFormat/>
    <w:rsid w:val="00BA0C0C"/>
    <w:pPr>
      <w:spacing w:beforeLines="100" w:afterLines="100" w:line="360" w:lineRule="auto"/>
      <w:ind w:firstLine="0"/>
      <w:contextualSpacing/>
    </w:pPr>
    <w:rPr>
      <w:rFonts w:eastAsia="Times New Roman"/>
      <w:szCs w:val="22"/>
    </w:rPr>
  </w:style>
  <w:style w:type="paragraph" w:customStyle="1" w:styleId="af9">
    <w:name w:val="Иллюстрация"/>
    <w:basedOn w:val="a"/>
    <w:next w:val="a0"/>
    <w:qFormat/>
    <w:rsid w:val="00766E5B"/>
    <w:pPr>
      <w:spacing w:afterLines="50"/>
      <w:jc w:val="center"/>
    </w:pPr>
    <w:rPr>
      <w:rFonts w:eastAsia="Times New Roman"/>
      <w:noProof/>
    </w:rPr>
  </w:style>
  <w:style w:type="paragraph" w:customStyle="1" w:styleId="afa">
    <w:name w:val="Название рисунка"/>
    <w:basedOn w:val="a5"/>
    <w:next w:val="a0"/>
    <w:qFormat/>
    <w:rsid w:val="004C76D1"/>
    <w:pPr>
      <w:spacing w:afterLines="100"/>
      <w:jc w:val="center"/>
    </w:pPr>
    <w:rPr>
      <w:rFonts w:eastAsia="Times New Roman"/>
    </w:rPr>
  </w:style>
  <w:style w:type="paragraph" w:customStyle="1" w:styleId="afb">
    <w:name w:val="Листинг"/>
    <w:basedOn w:val="a"/>
    <w:link w:val="afc"/>
    <w:qFormat/>
    <w:rsid w:val="00A82DD6"/>
    <w:pPr>
      <w:spacing w:before="60" w:after="60"/>
    </w:pPr>
    <w:rPr>
      <w:rFonts w:ascii="Courier New" w:eastAsia="Times New Roman" w:hAnsi="Courier New" w:cs="Courier New"/>
      <w:sz w:val="22"/>
      <w:szCs w:val="20"/>
    </w:rPr>
  </w:style>
  <w:style w:type="paragraph" w:customStyle="1" w:styleId="afd">
    <w:name w:val="Название таблицы"/>
    <w:basedOn w:val="a5"/>
    <w:next w:val="a0"/>
    <w:qFormat/>
    <w:rsid w:val="004C76D1"/>
    <w:pPr>
      <w:keepNext/>
      <w:spacing w:beforeLines="100" w:after="0"/>
    </w:pPr>
    <w:rPr>
      <w:rFonts w:eastAsia="Times New Roman"/>
      <w:sz w:val="24"/>
    </w:rPr>
  </w:style>
  <w:style w:type="paragraph" w:customStyle="1" w:styleId="10">
    <w:name w:val="Нумерованный список 1"/>
    <w:basedOn w:val="a0"/>
    <w:qFormat/>
    <w:rsid w:val="00874EED"/>
    <w:pPr>
      <w:numPr>
        <w:numId w:val="2"/>
      </w:numPr>
      <w:tabs>
        <w:tab w:val="left" w:pos="993"/>
      </w:tabs>
      <w:spacing w:line="360" w:lineRule="auto"/>
    </w:pPr>
  </w:style>
  <w:style w:type="paragraph" w:customStyle="1" w:styleId="12">
    <w:name w:val="Заголовок 1 без номера"/>
    <w:basedOn w:val="1"/>
    <w:next w:val="a0"/>
    <w:qFormat/>
    <w:rsid w:val="00DE662A"/>
    <w:pPr>
      <w:numPr>
        <w:numId w:val="0"/>
      </w:numPr>
    </w:pPr>
  </w:style>
  <w:style w:type="paragraph" w:customStyle="1" w:styleId="13">
    <w:name w:val="Как заголовк 1"/>
    <w:basedOn w:val="1"/>
    <w:next w:val="a"/>
    <w:qFormat/>
    <w:rsid w:val="00BE1571"/>
    <w:pPr>
      <w:spacing w:after="100"/>
      <w:outlineLvl w:val="9"/>
    </w:pPr>
  </w:style>
  <w:style w:type="paragraph" w:styleId="afe">
    <w:name w:val="Balloon Text"/>
    <w:basedOn w:val="a"/>
    <w:link w:val="aff"/>
    <w:uiPriority w:val="99"/>
    <w:semiHidden/>
    <w:unhideWhenUsed/>
    <w:rsid w:val="0056390E"/>
    <w:rPr>
      <w:rFonts w:ascii="Tahoma" w:hAnsi="Tahoma" w:cs="Tahoma"/>
      <w:sz w:val="16"/>
      <w:szCs w:val="16"/>
    </w:rPr>
  </w:style>
  <w:style w:type="character" w:customStyle="1" w:styleId="aff">
    <w:name w:val="Текст выноски Знак"/>
    <w:basedOn w:val="a1"/>
    <w:link w:val="afe"/>
    <w:uiPriority w:val="99"/>
    <w:semiHidden/>
    <w:rsid w:val="0056390E"/>
    <w:rPr>
      <w:rFonts w:ascii="Tahoma" w:eastAsiaTheme="minorEastAsia" w:hAnsi="Tahoma" w:cs="Tahoma"/>
      <w:sz w:val="16"/>
      <w:szCs w:val="16"/>
      <w:lang w:eastAsia="ru-RU"/>
    </w:rPr>
  </w:style>
  <w:style w:type="table" w:styleId="aff0">
    <w:name w:val="Table Grid"/>
    <w:basedOn w:val="a2"/>
    <w:uiPriority w:val="59"/>
    <w:rsid w:val="00427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header"/>
    <w:basedOn w:val="a"/>
    <w:link w:val="aff2"/>
    <w:uiPriority w:val="99"/>
    <w:semiHidden/>
    <w:unhideWhenUsed/>
    <w:rsid w:val="00905D6B"/>
    <w:pPr>
      <w:tabs>
        <w:tab w:val="center" w:pos="4677"/>
        <w:tab w:val="right" w:pos="9355"/>
      </w:tabs>
    </w:pPr>
  </w:style>
  <w:style w:type="character" w:customStyle="1" w:styleId="aff2">
    <w:name w:val="Верхний колонтитул Знак"/>
    <w:basedOn w:val="a1"/>
    <w:link w:val="aff1"/>
    <w:uiPriority w:val="99"/>
    <w:semiHidden/>
    <w:rsid w:val="00905D6B"/>
    <w:rPr>
      <w:rFonts w:eastAsiaTheme="minorEastAsia"/>
      <w:sz w:val="28"/>
      <w:szCs w:val="24"/>
      <w:lang w:eastAsia="ru-RU"/>
    </w:rPr>
  </w:style>
  <w:style w:type="paragraph" w:styleId="aff3">
    <w:name w:val="footer"/>
    <w:basedOn w:val="a"/>
    <w:link w:val="aff4"/>
    <w:uiPriority w:val="99"/>
    <w:unhideWhenUsed/>
    <w:rsid w:val="00905D6B"/>
    <w:pPr>
      <w:tabs>
        <w:tab w:val="center" w:pos="4677"/>
        <w:tab w:val="right" w:pos="9355"/>
      </w:tabs>
    </w:pPr>
  </w:style>
  <w:style w:type="character" w:customStyle="1" w:styleId="aff4">
    <w:name w:val="Нижний колонтитул Знак"/>
    <w:basedOn w:val="a1"/>
    <w:link w:val="aff3"/>
    <w:uiPriority w:val="99"/>
    <w:rsid w:val="00905D6B"/>
    <w:rPr>
      <w:rFonts w:eastAsiaTheme="minorEastAsia"/>
      <w:sz w:val="28"/>
      <w:szCs w:val="24"/>
      <w:lang w:eastAsia="ru-RU"/>
    </w:rPr>
  </w:style>
  <w:style w:type="paragraph" w:styleId="14">
    <w:name w:val="toc 1"/>
    <w:basedOn w:val="a"/>
    <w:next w:val="a"/>
    <w:autoRedefine/>
    <w:uiPriority w:val="39"/>
    <w:unhideWhenUsed/>
    <w:rsid w:val="00052220"/>
    <w:pPr>
      <w:spacing w:after="100"/>
    </w:pPr>
  </w:style>
  <w:style w:type="paragraph" w:styleId="23">
    <w:name w:val="toc 2"/>
    <w:basedOn w:val="a"/>
    <w:next w:val="a"/>
    <w:autoRedefine/>
    <w:uiPriority w:val="39"/>
    <w:unhideWhenUsed/>
    <w:rsid w:val="00052220"/>
    <w:pPr>
      <w:spacing w:after="100"/>
      <w:ind w:left="280"/>
    </w:pPr>
  </w:style>
  <w:style w:type="character" w:styleId="aff5">
    <w:name w:val="Hyperlink"/>
    <w:basedOn w:val="a1"/>
    <w:uiPriority w:val="99"/>
    <w:unhideWhenUsed/>
    <w:rsid w:val="00052220"/>
    <w:rPr>
      <w:color w:val="0000FF" w:themeColor="hyperlink"/>
      <w:u w:val="single"/>
    </w:rPr>
  </w:style>
  <w:style w:type="character" w:customStyle="1" w:styleId="afc">
    <w:name w:val="Листинг Знак"/>
    <w:basedOn w:val="a1"/>
    <w:link w:val="afb"/>
    <w:rsid w:val="00A82DD6"/>
    <w:rPr>
      <w:rFonts w:ascii="Courier New" w:eastAsia="Times New Roman" w:hAnsi="Courier New" w:cs="Courier New"/>
      <w:sz w:val="22"/>
      <w:lang w:eastAsia="ru-RU"/>
    </w:rPr>
  </w:style>
</w:styles>
</file>

<file path=word/webSettings.xml><?xml version="1.0" encoding="utf-8"?>
<w:webSettings xmlns:r="http://schemas.openxmlformats.org/officeDocument/2006/relationships" xmlns:w="http://schemas.openxmlformats.org/wordprocessingml/2006/main">
  <w:divs>
    <w:div w:id="677121620">
      <w:bodyDiv w:val="1"/>
      <w:marLeft w:val="0"/>
      <w:marRight w:val="0"/>
      <w:marTop w:val="0"/>
      <w:marBottom w:val="0"/>
      <w:divBdr>
        <w:top w:val="none" w:sz="0" w:space="0" w:color="auto"/>
        <w:left w:val="none" w:sz="0" w:space="0" w:color="auto"/>
        <w:bottom w:val="none" w:sz="0" w:space="0" w:color="auto"/>
        <w:right w:val="none" w:sz="0" w:space="0" w:color="auto"/>
      </w:divBdr>
    </w:div>
    <w:div w:id="969170343">
      <w:bodyDiv w:val="1"/>
      <w:marLeft w:val="0"/>
      <w:marRight w:val="0"/>
      <w:marTop w:val="0"/>
      <w:marBottom w:val="0"/>
      <w:divBdr>
        <w:top w:val="none" w:sz="0" w:space="0" w:color="auto"/>
        <w:left w:val="none" w:sz="0" w:space="0" w:color="auto"/>
        <w:bottom w:val="none" w:sz="0" w:space="0" w:color="auto"/>
        <w:right w:val="none" w:sz="0" w:space="0" w:color="auto"/>
      </w:divBdr>
    </w:div>
    <w:div w:id="1430156401">
      <w:bodyDiv w:val="1"/>
      <w:marLeft w:val="0"/>
      <w:marRight w:val="0"/>
      <w:marTop w:val="0"/>
      <w:marBottom w:val="0"/>
      <w:divBdr>
        <w:top w:val="none" w:sz="0" w:space="0" w:color="auto"/>
        <w:left w:val="none" w:sz="0" w:space="0" w:color="auto"/>
        <w:bottom w:val="none" w:sz="0" w:space="0" w:color="auto"/>
        <w:right w:val="none" w:sz="0" w:space="0" w:color="auto"/>
      </w:divBdr>
      <w:divsChild>
        <w:div w:id="1724792078">
          <w:marLeft w:val="0"/>
          <w:marRight w:val="0"/>
          <w:marTop w:val="0"/>
          <w:marBottom w:val="0"/>
          <w:divBdr>
            <w:top w:val="none" w:sz="0" w:space="0" w:color="auto"/>
            <w:left w:val="none" w:sz="0" w:space="0" w:color="auto"/>
            <w:bottom w:val="none" w:sz="0" w:space="0" w:color="auto"/>
            <w:right w:val="none" w:sz="0" w:space="0" w:color="auto"/>
          </w:divBdr>
          <w:divsChild>
            <w:div w:id="904416891">
              <w:marLeft w:val="0"/>
              <w:marRight w:val="0"/>
              <w:marTop w:val="0"/>
              <w:marBottom w:val="0"/>
              <w:divBdr>
                <w:top w:val="none" w:sz="0" w:space="0" w:color="auto"/>
                <w:left w:val="none" w:sz="0" w:space="0" w:color="auto"/>
                <w:bottom w:val="single" w:sz="6" w:space="12" w:color="B6B6B6"/>
                <w:right w:val="none" w:sz="0" w:space="0" w:color="auto"/>
              </w:divBdr>
              <w:divsChild>
                <w:div w:id="10154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3641">
      <w:bodyDiv w:val="1"/>
      <w:marLeft w:val="0"/>
      <w:marRight w:val="0"/>
      <w:marTop w:val="0"/>
      <w:marBottom w:val="0"/>
      <w:divBdr>
        <w:top w:val="none" w:sz="0" w:space="0" w:color="auto"/>
        <w:left w:val="none" w:sz="0" w:space="0" w:color="auto"/>
        <w:bottom w:val="none" w:sz="0" w:space="0" w:color="auto"/>
        <w:right w:val="none" w:sz="0" w:space="0" w:color="auto"/>
      </w:divBdr>
      <w:divsChild>
        <w:div w:id="1643391531">
          <w:marLeft w:val="288"/>
          <w:marRight w:val="0"/>
          <w:marTop w:val="0"/>
          <w:marBottom w:val="0"/>
          <w:divBdr>
            <w:top w:val="none" w:sz="0" w:space="0" w:color="auto"/>
            <w:left w:val="none" w:sz="0" w:space="0" w:color="auto"/>
            <w:bottom w:val="none" w:sz="0" w:space="0" w:color="auto"/>
            <w:right w:val="none" w:sz="0" w:space="0" w:color="auto"/>
          </w:divBdr>
        </w:div>
        <w:div w:id="997876818">
          <w:marLeft w:val="288"/>
          <w:marRight w:val="0"/>
          <w:marTop w:val="0"/>
          <w:marBottom w:val="0"/>
          <w:divBdr>
            <w:top w:val="none" w:sz="0" w:space="0" w:color="auto"/>
            <w:left w:val="none" w:sz="0" w:space="0" w:color="auto"/>
            <w:bottom w:val="none" w:sz="0" w:space="0" w:color="auto"/>
            <w:right w:val="none" w:sz="0" w:space="0" w:color="auto"/>
          </w:divBdr>
        </w:div>
        <w:div w:id="1337272255">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08BA5-CF02-4241-BA39-9F6ECF81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46</Pages>
  <Words>7303</Words>
  <Characters>41632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133</cp:revision>
  <dcterms:created xsi:type="dcterms:W3CDTF">2014-02-12T21:19:00Z</dcterms:created>
  <dcterms:modified xsi:type="dcterms:W3CDTF">2014-03-12T20:59:00Z</dcterms:modified>
</cp:coreProperties>
</file>