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F4" w:rsidRDefault="006E157E" w:rsidP="00420CBC">
      <w:pPr>
        <w:spacing w:beforeLines="100"/>
        <w:jc w:val="center"/>
        <w:rPr>
          <w:b/>
        </w:rPr>
      </w:pPr>
      <w:r>
        <w:rPr>
          <w:b/>
        </w:rPr>
        <w:t>Л</w:t>
      </w:r>
      <w:r w:rsidR="007D7BF4">
        <w:rPr>
          <w:b/>
        </w:rPr>
        <w:t>абораторная работа</w:t>
      </w:r>
      <w:r>
        <w:rPr>
          <w:b/>
        </w:rPr>
        <w:t xml:space="preserve"> №1</w:t>
      </w:r>
      <w:r w:rsidR="007D7BF4">
        <w:rPr>
          <w:b/>
        </w:rPr>
        <w:br/>
        <w:t>по курсу «</w:t>
      </w:r>
      <w:r>
        <w:rPr>
          <w:b/>
        </w:rPr>
        <w:t xml:space="preserve">Имитационное моделирование </w:t>
      </w:r>
      <w:proofErr w:type="gramStart"/>
      <w:r>
        <w:rPr>
          <w:b/>
        </w:rPr>
        <w:t>экономических процессов</w:t>
      </w:r>
      <w:proofErr w:type="gramEnd"/>
      <w:r w:rsidR="007D7BF4">
        <w:rPr>
          <w:b/>
        </w:rPr>
        <w:t>»</w:t>
      </w:r>
      <w:r w:rsidR="007D7BF4">
        <w:rPr>
          <w:b/>
        </w:rPr>
        <w:br/>
      </w:r>
      <w:r>
        <w:rPr>
          <w:b/>
        </w:rPr>
        <w:t>на повторение</w:t>
      </w:r>
      <w:r w:rsidR="007D7BF4">
        <w:rPr>
          <w:b/>
        </w:rPr>
        <w:t xml:space="preserve"> </w:t>
      </w:r>
      <w:r>
        <w:rPr>
          <w:b/>
        </w:rPr>
        <w:t>т</w:t>
      </w:r>
      <w:r w:rsidR="007D7BF4">
        <w:rPr>
          <w:b/>
        </w:rPr>
        <w:t>еори</w:t>
      </w:r>
      <w:r>
        <w:rPr>
          <w:b/>
        </w:rPr>
        <w:t>и</w:t>
      </w:r>
      <w:r w:rsidR="007D7BF4">
        <w:rPr>
          <w:b/>
        </w:rPr>
        <w:t xml:space="preserve"> вероятностей и математическ</w:t>
      </w:r>
      <w:r>
        <w:rPr>
          <w:b/>
        </w:rPr>
        <w:t>ой</w:t>
      </w:r>
      <w:r w:rsidR="007D7BF4">
        <w:rPr>
          <w:b/>
        </w:rPr>
        <w:t xml:space="preserve"> статистик</w:t>
      </w:r>
      <w:r>
        <w:rPr>
          <w:b/>
        </w:rPr>
        <w:t>и</w:t>
      </w:r>
    </w:p>
    <w:p w:rsidR="00295993" w:rsidRPr="000356CE" w:rsidRDefault="00421895" w:rsidP="00420CBC">
      <w:pPr>
        <w:spacing w:beforeLines="100"/>
        <w:rPr>
          <w:b/>
        </w:rPr>
      </w:pPr>
      <w:r w:rsidRPr="000356CE">
        <w:rPr>
          <w:b/>
        </w:rPr>
        <w:t>Исходные данные:</w:t>
      </w:r>
    </w:p>
    <w:p w:rsidR="00421895" w:rsidRPr="000356CE" w:rsidRDefault="00421895" w:rsidP="00D00EBE">
      <w:pPr>
        <w:pStyle w:val="a0"/>
      </w:pPr>
      <w:r w:rsidRPr="000356CE">
        <w:t xml:space="preserve">Рассматриваются </w:t>
      </w:r>
      <w:r w:rsidR="0063466C" w:rsidRPr="000356CE">
        <w:t>две</w:t>
      </w:r>
      <w:r w:rsidRPr="000356CE">
        <w:t xml:space="preserve"> </w:t>
      </w:r>
      <w:r w:rsidR="0063466C" w:rsidRPr="000356CE">
        <w:t xml:space="preserve">нормально распределенные </w:t>
      </w:r>
      <w:r w:rsidRPr="000356CE">
        <w:t>случайные величины</w:t>
      </w:r>
      <w:r w:rsidR="0038187A" w:rsidRPr="0038187A">
        <w:t xml:space="preserve"> (</w:t>
      </w:r>
      <w:proofErr w:type="gramStart"/>
      <w:r w:rsidR="0038187A">
        <w:t>СВ</w:t>
      </w:r>
      <w:proofErr w:type="gramEnd"/>
      <w:r w:rsidR="0038187A">
        <w:t>)</w:t>
      </w:r>
      <w:r w:rsidRPr="000356CE">
        <w:t xml:space="preserve"> </w:t>
      </w:r>
      <w:r w:rsidRPr="0038187A">
        <w:rPr>
          <w:i/>
          <w:lang w:val="en-US"/>
        </w:rPr>
        <w:t>X</w:t>
      </w:r>
      <w:r w:rsidRPr="000356CE">
        <w:t xml:space="preserve"> и </w:t>
      </w:r>
      <w:r w:rsidRPr="0038187A">
        <w:rPr>
          <w:i/>
          <w:lang w:val="en-US"/>
        </w:rPr>
        <w:t>Y</w:t>
      </w:r>
      <w:r w:rsidRPr="000356CE">
        <w:t xml:space="preserve">, для которых заданы </w:t>
      </w:r>
      <w:r w:rsidR="00BA3562" w:rsidRPr="00D00EBE">
        <w:rPr>
          <w:i/>
        </w:rPr>
        <w:t>истинн</w:t>
      </w:r>
      <w:r w:rsidR="006E157E">
        <w:rPr>
          <w:i/>
        </w:rPr>
        <w:t xml:space="preserve">ое </w:t>
      </w:r>
      <w:r w:rsidRPr="000356CE">
        <w:t>математическое ожидание</w:t>
      </w:r>
      <w:r w:rsidR="0038187A">
        <w:t xml:space="preserve"> (МО) </w:t>
      </w:r>
      <w:r w:rsidR="0038187A" w:rsidRPr="0038187A">
        <w:rPr>
          <w:i/>
          <w:lang w:val="en-US"/>
        </w:rPr>
        <w:t>M</w:t>
      </w:r>
      <w:r w:rsidR="006E157E">
        <w:t xml:space="preserve"> и</w:t>
      </w:r>
      <w:r w:rsidRPr="000356CE">
        <w:t xml:space="preserve"> среднеквадратическое отклонение</w:t>
      </w:r>
      <w:r w:rsidR="0038187A">
        <w:t xml:space="preserve"> (СКО)</w:t>
      </w:r>
      <w:r w:rsidR="0038187A" w:rsidRPr="0038187A">
        <w:t xml:space="preserve"> </w:t>
      </w:r>
      <w:r w:rsidR="0038187A" w:rsidRPr="0038187A">
        <w:rPr>
          <w:position w:val="-6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5pt;height:12.1pt" o:ole="">
            <v:imagedata r:id="rId8" o:title=""/>
          </v:shape>
          <o:OLEObject Type="Embed" ProgID="Equation.DSMT4" ShapeID="_x0000_i1025" DrawAspect="Content" ObjectID="_1443511561" r:id="rId9"/>
        </w:object>
      </w:r>
      <w:r w:rsidRPr="000356CE">
        <w:t>.</w:t>
      </w:r>
    </w:p>
    <w:p w:rsidR="00421895" w:rsidRDefault="00421895" w:rsidP="00D00EBE">
      <w:pPr>
        <w:pStyle w:val="a0"/>
      </w:pPr>
      <w:r w:rsidRPr="000356CE">
        <w:t xml:space="preserve">Для каждой </w:t>
      </w:r>
      <w:proofErr w:type="gramStart"/>
      <w:r w:rsidRPr="000356CE">
        <w:t>СВ</w:t>
      </w:r>
      <w:proofErr w:type="gramEnd"/>
      <w:r w:rsidRPr="000356CE">
        <w:t xml:space="preserve"> имеется выборка объемом </w:t>
      </w:r>
      <w:r w:rsidR="0038187A" w:rsidRPr="0038187A">
        <w:rPr>
          <w:i/>
          <w:lang w:val="en-US"/>
        </w:rPr>
        <w:t>n</w:t>
      </w:r>
      <w:r w:rsidR="006E157E">
        <w:t xml:space="preserve"> и </w:t>
      </w:r>
      <w:r w:rsidR="006E157E">
        <w:rPr>
          <w:i/>
          <w:lang w:val="en-US"/>
        </w:rPr>
        <w:t>p</w:t>
      </w:r>
      <w:r w:rsidRPr="000356CE">
        <w:t xml:space="preserve"> наблюдений</w:t>
      </w:r>
      <w:r w:rsidR="006E157E" w:rsidRPr="006E157E">
        <w:t xml:space="preserve"> </w:t>
      </w:r>
      <w:r w:rsidR="006E157E">
        <w:t>соответственно</w:t>
      </w:r>
      <w:r w:rsidR="0038187A">
        <w:t>:</w:t>
      </w:r>
    </w:p>
    <w:p w:rsidR="0038187A" w:rsidRPr="006E157E" w:rsidRDefault="0038187A" w:rsidP="0038187A">
      <w:pPr>
        <w:ind w:left="285" w:firstLine="570"/>
        <w:jc w:val="center"/>
      </w:pPr>
      <w:r w:rsidRPr="0038187A">
        <w:rPr>
          <w:position w:val="-14"/>
        </w:rPr>
        <w:object w:dxaOrig="2140" w:dyaOrig="499">
          <v:shape id="_x0000_i1026" type="#_x0000_t75" style="width:106.95pt;height:24.95pt" o:ole="">
            <v:imagedata r:id="rId10" o:title=""/>
          </v:shape>
          <o:OLEObject Type="Embed" ProgID="Equation.DSMT4" ShapeID="_x0000_i1026" DrawAspect="Content" ObjectID="_1443511562" r:id="rId11"/>
        </w:object>
      </w:r>
      <w:r w:rsidR="00FD724E" w:rsidRPr="006E157E">
        <w:t>,</w:t>
      </w:r>
    </w:p>
    <w:p w:rsidR="0038187A" w:rsidRDefault="006E157E" w:rsidP="0038187A">
      <w:pPr>
        <w:ind w:left="285" w:firstLine="570"/>
        <w:jc w:val="center"/>
      </w:pPr>
      <w:r w:rsidRPr="006E157E">
        <w:rPr>
          <w:position w:val="-20"/>
        </w:rPr>
        <w:object w:dxaOrig="2160" w:dyaOrig="600">
          <v:shape id="_x0000_i1027" type="#_x0000_t75" style="width:108.35pt;height:29.95pt" o:ole="">
            <v:imagedata r:id="rId12" o:title=""/>
          </v:shape>
          <o:OLEObject Type="Embed" ProgID="Equation.DSMT4" ShapeID="_x0000_i1027" DrawAspect="Content" ObjectID="_1443511563" r:id="rId13"/>
        </w:object>
      </w:r>
      <w:r w:rsidR="00FD724E" w:rsidRPr="006E157E">
        <w:t>.</w:t>
      </w:r>
    </w:p>
    <w:p w:rsidR="00421895" w:rsidRPr="000356CE" w:rsidRDefault="00421895" w:rsidP="00420CBC">
      <w:pPr>
        <w:spacing w:beforeLines="100"/>
        <w:rPr>
          <w:b/>
        </w:rPr>
      </w:pPr>
      <w:r w:rsidRPr="000356CE">
        <w:rPr>
          <w:b/>
        </w:rPr>
        <w:t>Задание:</w:t>
      </w:r>
    </w:p>
    <w:p w:rsidR="006E157E" w:rsidRDefault="006E157E" w:rsidP="009A0E2B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 xml:space="preserve">Сгенерировать случайные величины </w:t>
      </w:r>
      <w:r>
        <w:rPr>
          <w:lang w:val="en-US"/>
        </w:rPr>
        <w:t>X</w:t>
      </w:r>
      <w:r w:rsidRPr="006E157E">
        <w:t xml:space="preserve"> </w:t>
      </w:r>
      <w:r>
        <w:t xml:space="preserve">и </w:t>
      </w:r>
      <w:r>
        <w:rPr>
          <w:lang w:val="en-US"/>
        </w:rPr>
        <w:t>Y</w:t>
      </w:r>
      <w:r w:rsidR="00080435" w:rsidRPr="00080435">
        <w:t xml:space="preserve"> </w:t>
      </w:r>
      <w:r w:rsidR="00080435">
        <w:t>с заданными характеристиками</w:t>
      </w:r>
      <w:r>
        <w:t>.</w:t>
      </w:r>
    </w:p>
    <w:p w:rsidR="009A0E2B" w:rsidRPr="000356CE" w:rsidRDefault="009A0E2B" w:rsidP="009A0E2B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 w:rsidRPr="000356CE">
        <w:t xml:space="preserve">Рассчитать </w:t>
      </w:r>
      <w:r w:rsidR="00A1648C">
        <w:t xml:space="preserve">числовые характеристики </w:t>
      </w:r>
      <w:r w:rsidR="00A1648C">
        <w:rPr>
          <w:lang w:val="en-US"/>
        </w:rPr>
        <w:t>X</w:t>
      </w:r>
      <w:r w:rsidR="00A1648C" w:rsidRPr="00E44EAA">
        <w:t xml:space="preserve"> </w:t>
      </w:r>
      <w:r w:rsidR="00A1648C">
        <w:t xml:space="preserve">и </w:t>
      </w:r>
      <w:r w:rsidR="00A1648C">
        <w:rPr>
          <w:lang w:val="en-US"/>
        </w:rPr>
        <w:t>Y</w:t>
      </w:r>
      <w:r w:rsidR="00A1648C">
        <w:t xml:space="preserve">: </w:t>
      </w:r>
      <w:r w:rsidRPr="000356CE">
        <w:t>выборочное среднее</w:t>
      </w:r>
      <w:r>
        <w:t xml:space="preserve"> </w:t>
      </w:r>
      <w:r w:rsidRPr="00FD724E">
        <w:rPr>
          <w:i/>
          <w:lang w:val="en-US"/>
        </w:rPr>
        <w:t>m</w:t>
      </w:r>
      <w:r w:rsidRPr="000356CE">
        <w:t xml:space="preserve"> </w:t>
      </w:r>
      <w:r w:rsidR="00A1648C">
        <w:t xml:space="preserve">и </w:t>
      </w:r>
      <w:r w:rsidRPr="000356CE">
        <w:t>стандартное отклонение</w:t>
      </w:r>
      <w:r w:rsidRPr="00FD724E">
        <w:t xml:space="preserve"> </w:t>
      </w:r>
      <w:r w:rsidRPr="00FD724E">
        <w:rPr>
          <w:i/>
          <w:lang w:val="en-US"/>
        </w:rPr>
        <w:t>S</w:t>
      </w:r>
      <w:r w:rsidRPr="000356CE">
        <w:t xml:space="preserve">. </w:t>
      </w:r>
    </w:p>
    <w:p w:rsidR="00CB2F51" w:rsidRPr="006E157E" w:rsidRDefault="00CB2F51" w:rsidP="00CB2F51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 w:rsidRPr="000356CE">
        <w:t xml:space="preserve">Построить гистограмму распределения и график теоретической плотности распределения для </w:t>
      </w:r>
      <w:r w:rsidRPr="00E44EAA">
        <w:rPr>
          <w:lang w:val="en-US"/>
        </w:rPr>
        <w:t>X</w:t>
      </w:r>
      <w:r w:rsidR="006E157E" w:rsidRPr="006E157E">
        <w:t xml:space="preserve"> </w:t>
      </w:r>
      <w:r w:rsidR="006E157E">
        <w:t xml:space="preserve">и </w:t>
      </w:r>
      <w:r w:rsidR="006E157E">
        <w:rPr>
          <w:lang w:val="en-US"/>
        </w:rPr>
        <w:t>Y</w:t>
      </w:r>
      <w:r w:rsidRPr="000356CE">
        <w:t>.</w:t>
      </w:r>
    </w:p>
    <w:p w:rsidR="006E157E" w:rsidRPr="000356CE" w:rsidRDefault="006E157E" w:rsidP="00A1648C">
      <w:pPr>
        <w:pStyle w:val="a0"/>
      </w:pPr>
      <w:r>
        <w:t xml:space="preserve">Построить график </w:t>
      </w:r>
      <w:proofErr w:type="spellStart"/>
      <w:r>
        <w:t>кумуляты</w:t>
      </w:r>
      <w:proofErr w:type="spellEnd"/>
      <w:r>
        <w:t xml:space="preserve"> и интегральной плотности распределения для </w:t>
      </w:r>
      <w:r>
        <w:rPr>
          <w:lang w:val="en-US"/>
        </w:rPr>
        <w:t>X</w:t>
      </w:r>
      <w:r w:rsidRPr="006E157E">
        <w:t xml:space="preserve"> </w:t>
      </w:r>
      <w:r>
        <w:t xml:space="preserve">и </w:t>
      </w:r>
      <w:r>
        <w:rPr>
          <w:lang w:val="en-US"/>
        </w:rPr>
        <w:t>Y</w:t>
      </w:r>
      <w:r>
        <w:t xml:space="preserve">. </w:t>
      </w:r>
    </w:p>
    <w:p w:rsidR="00421895" w:rsidRDefault="00421895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 w:rsidRPr="000356CE">
        <w:t>Построить доверительны</w:t>
      </w:r>
      <w:r w:rsidR="00CB2F51">
        <w:t>й</w:t>
      </w:r>
      <w:r w:rsidRPr="000356CE">
        <w:t xml:space="preserve"> интервал оцен</w:t>
      </w:r>
      <w:r w:rsidR="00FD724E">
        <w:t>к</w:t>
      </w:r>
      <w:r w:rsidR="00CB2F51">
        <w:t>и</w:t>
      </w:r>
      <w:r w:rsidRPr="000356CE">
        <w:t xml:space="preserve"> </w:t>
      </w:r>
      <w:proofErr w:type="spellStart"/>
      <w:r w:rsidR="00CB2F51" w:rsidRPr="00CB2F51">
        <w:rPr>
          <w:i/>
          <w:lang w:val="en-US"/>
        </w:rPr>
        <w:t>m</w:t>
      </w:r>
      <w:r w:rsidR="00CB2F51" w:rsidRPr="00CB2F51">
        <w:rPr>
          <w:i/>
          <w:vertAlign w:val="subscript"/>
          <w:lang w:val="en-US"/>
        </w:rPr>
        <w:t>X</w:t>
      </w:r>
      <w:proofErr w:type="spellEnd"/>
      <w:r w:rsidR="0063466C" w:rsidRPr="000356CE">
        <w:t xml:space="preserve"> при заданном уровне значимости</w:t>
      </w:r>
      <w:r w:rsidR="00FD724E">
        <w:t xml:space="preserve"> </w:t>
      </w:r>
      <w:r w:rsidR="00FD724E" w:rsidRPr="00FD724E">
        <w:rPr>
          <w:position w:val="-6"/>
        </w:rPr>
        <w:object w:dxaOrig="260" w:dyaOrig="240">
          <v:shape id="_x0000_i1028" type="#_x0000_t75" style="width:12.85pt;height:12.1pt" o:ole="">
            <v:imagedata r:id="rId14" o:title=""/>
          </v:shape>
          <o:OLEObject Type="Embed" ProgID="Equation.DSMT4" ShapeID="_x0000_i1028" DrawAspect="Content" ObjectID="_1443511564" r:id="rId15"/>
        </w:object>
      </w:r>
      <w:r w:rsidRPr="000356CE">
        <w:t>.</w:t>
      </w:r>
      <w:r w:rsidR="0063466C" w:rsidRPr="000356CE">
        <w:t xml:space="preserve"> Проверить попадани</w:t>
      </w:r>
      <w:r w:rsidR="00E44EAA">
        <w:t>е</w:t>
      </w:r>
      <w:r w:rsidR="0063466C" w:rsidRPr="000356CE">
        <w:t xml:space="preserve"> истинного значения в построенный доверительный интервал.</w:t>
      </w:r>
    </w:p>
    <w:p w:rsidR="00C10F16" w:rsidRDefault="00C10F1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>Оценить вероятность того, что а) </w:t>
      </w:r>
      <w:r>
        <w:rPr>
          <w:lang w:val="en-US"/>
        </w:rPr>
        <w:t>X</w:t>
      </w:r>
      <w:r w:rsidRPr="00C10F16">
        <w:t xml:space="preserve"> &lt; </w:t>
      </w:r>
      <w:r>
        <w:rPr>
          <w:lang w:val="en-US"/>
        </w:rPr>
        <w:t>W</w:t>
      </w:r>
      <w:r w:rsidRPr="00C10F16">
        <w:t xml:space="preserve">; </w:t>
      </w:r>
      <w:r>
        <w:t>б) </w:t>
      </w:r>
      <w:r>
        <w:rPr>
          <w:lang w:val="en-US"/>
        </w:rPr>
        <w:t>Y</w:t>
      </w:r>
      <w:r w:rsidRPr="00C10F16">
        <w:t xml:space="preserve"> &lt; </w:t>
      </w:r>
      <w:r>
        <w:rPr>
          <w:lang w:val="en-US"/>
        </w:rPr>
        <w:t>W</w:t>
      </w:r>
    </w:p>
    <w:p w:rsidR="006E157E" w:rsidRPr="000356CE" w:rsidRDefault="00C10F16" w:rsidP="000356CE">
      <w:pPr>
        <w:pStyle w:val="ad"/>
        <w:numPr>
          <w:ilvl w:val="0"/>
          <w:numId w:val="6"/>
        </w:numPr>
        <w:tabs>
          <w:tab w:val="left" w:pos="1140"/>
        </w:tabs>
        <w:ind w:left="285" w:firstLine="570"/>
        <w:jc w:val="both"/>
      </w:pPr>
      <w:r>
        <w:t xml:space="preserve">Сделать вывод по работе. </w:t>
      </w:r>
      <w:r w:rsidR="006E157E">
        <w:t xml:space="preserve">Сравнить полученные результаты (между </w:t>
      </w:r>
      <w:r w:rsidR="006E157E">
        <w:rPr>
          <w:lang w:val="en-US"/>
        </w:rPr>
        <w:t>X</w:t>
      </w:r>
      <w:r w:rsidR="006E157E" w:rsidRPr="006E157E">
        <w:t xml:space="preserve"> </w:t>
      </w:r>
      <w:r w:rsidR="006E157E">
        <w:t xml:space="preserve">и </w:t>
      </w:r>
      <w:r w:rsidR="006E157E">
        <w:rPr>
          <w:lang w:val="en-US"/>
        </w:rPr>
        <w:t>Y</w:t>
      </w:r>
      <w:r w:rsidR="006E157E" w:rsidRPr="006E157E">
        <w:t xml:space="preserve">, </w:t>
      </w:r>
      <w:r w:rsidR="006E157E">
        <w:t>между выборочными и теоретическими показателями).</w:t>
      </w:r>
    </w:p>
    <w:p w:rsidR="006E157E" w:rsidRDefault="006E157E">
      <w:pPr>
        <w:rPr>
          <w:b/>
        </w:rPr>
      </w:pPr>
    </w:p>
    <w:tbl>
      <w:tblPr>
        <w:tblStyle w:val="aff3"/>
        <w:tblW w:w="0" w:type="auto"/>
        <w:tblLook w:val="04A0"/>
      </w:tblPr>
      <w:tblGrid>
        <w:gridCol w:w="1301"/>
        <w:gridCol w:w="826"/>
        <w:gridCol w:w="825"/>
        <w:gridCol w:w="825"/>
        <w:gridCol w:w="825"/>
        <w:gridCol w:w="825"/>
        <w:gridCol w:w="824"/>
        <w:gridCol w:w="825"/>
        <w:gridCol w:w="825"/>
        <w:gridCol w:w="824"/>
        <w:gridCol w:w="846"/>
      </w:tblGrid>
      <w:tr w:rsidR="006E157E" w:rsidTr="001A36FD">
        <w:tc>
          <w:tcPr>
            <w:tcW w:w="1301" w:type="dxa"/>
          </w:tcPr>
          <w:p w:rsidR="006E157E" w:rsidRDefault="006E157E">
            <w:pPr>
              <w:rPr>
                <w:b/>
              </w:rPr>
            </w:pPr>
            <w:r>
              <w:rPr>
                <w:b/>
              </w:rPr>
              <w:t>Вариант</w:t>
            </w:r>
          </w:p>
        </w:tc>
        <w:tc>
          <w:tcPr>
            <w:tcW w:w="826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1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2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3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4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5</w:t>
            </w:r>
          </w:p>
        </w:tc>
        <w:tc>
          <w:tcPr>
            <w:tcW w:w="824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6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7</w:t>
            </w:r>
          </w:p>
        </w:tc>
        <w:tc>
          <w:tcPr>
            <w:tcW w:w="825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8</w:t>
            </w:r>
          </w:p>
        </w:tc>
        <w:tc>
          <w:tcPr>
            <w:tcW w:w="824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9</w:t>
            </w:r>
          </w:p>
        </w:tc>
        <w:tc>
          <w:tcPr>
            <w:tcW w:w="846" w:type="dxa"/>
          </w:tcPr>
          <w:p w:rsidR="006E157E" w:rsidRPr="00815004" w:rsidRDefault="006E157E" w:rsidP="00815004">
            <w:pPr>
              <w:jc w:val="center"/>
              <w:rPr>
                <w:b/>
                <w:lang w:val="en-US"/>
              </w:rPr>
            </w:pPr>
            <w:r w:rsidRPr="00815004">
              <w:rPr>
                <w:b/>
                <w:lang w:val="en-US"/>
              </w:rPr>
              <w:t>10</w:t>
            </w:r>
          </w:p>
        </w:tc>
      </w:tr>
      <w:tr w:rsidR="00815004" w:rsidTr="001A36FD">
        <w:tc>
          <w:tcPr>
            <w:tcW w:w="1301" w:type="dxa"/>
          </w:tcPr>
          <w:p w:rsidR="00815004" w:rsidRPr="00705B84" w:rsidRDefault="00815004">
            <w:pPr>
              <w:rPr>
                <w:b/>
                <w:i/>
                <w:lang w:val="en-US"/>
              </w:rPr>
            </w:pPr>
            <w:r w:rsidRPr="00705B84">
              <w:rPr>
                <w:b/>
                <w:i/>
                <w:lang w:val="en-US"/>
              </w:rPr>
              <w:t>n</w:t>
            </w:r>
          </w:p>
        </w:tc>
        <w:tc>
          <w:tcPr>
            <w:tcW w:w="826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15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20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25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30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15</w:t>
            </w:r>
          </w:p>
        </w:tc>
        <w:tc>
          <w:tcPr>
            <w:tcW w:w="824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20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25</w:t>
            </w:r>
          </w:p>
        </w:tc>
        <w:tc>
          <w:tcPr>
            <w:tcW w:w="825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30</w:t>
            </w:r>
          </w:p>
        </w:tc>
        <w:tc>
          <w:tcPr>
            <w:tcW w:w="824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20</w:t>
            </w:r>
          </w:p>
        </w:tc>
        <w:tc>
          <w:tcPr>
            <w:tcW w:w="846" w:type="dxa"/>
          </w:tcPr>
          <w:p w:rsidR="00815004" w:rsidRPr="00815004" w:rsidRDefault="00815004" w:rsidP="00815004">
            <w:pPr>
              <w:jc w:val="right"/>
              <w:rPr>
                <w:lang w:val="en-US"/>
              </w:rPr>
            </w:pPr>
            <w:r w:rsidRPr="00815004">
              <w:rPr>
                <w:lang w:val="en-US"/>
              </w:rPr>
              <w:t>30</w:t>
            </w:r>
          </w:p>
        </w:tc>
      </w:tr>
      <w:tr w:rsidR="001A36FD" w:rsidTr="001A36FD">
        <w:tc>
          <w:tcPr>
            <w:tcW w:w="1301" w:type="dxa"/>
          </w:tcPr>
          <w:p w:rsidR="001A36FD" w:rsidRPr="00705B84" w:rsidRDefault="001A36FD">
            <w:pPr>
              <w:rPr>
                <w:b/>
                <w:i/>
                <w:lang w:val="en-US"/>
              </w:rPr>
            </w:pPr>
            <w:r w:rsidRPr="00705B84">
              <w:rPr>
                <w:b/>
                <w:i/>
                <w:lang w:val="en-US"/>
              </w:rPr>
              <w:t>p</w:t>
            </w:r>
          </w:p>
        </w:tc>
        <w:tc>
          <w:tcPr>
            <w:tcW w:w="826" w:type="dxa"/>
          </w:tcPr>
          <w:p w:rsidR="001A36FD" w:rsidRPr="001A36FD" w:rsidRDefault="001A36FD" w:rsidP="001A36FD">
            <w:pPr>
              <w:jc w:val="right"/>
            </w:pPr>
            <w:r>
              <w:t>170</w:t>
            </w:r>
          </w:p>
        </w:tc>
        <w:tc>
          <w:tcPr>
            <w:tcW w:w="825" w:type="dxa"/>
          </w:tcPr>
          <w:p w:rsidR="001A36FD" w:rsidRPr="001A36FD" w:rsidRDefault="001A36FD" w:rsidP="00815004">
            <w:pPr>
              <w:jc w:val="right"/>
            </w:pPr>
            <w:r>
              <w:t>175</w:t>
            </w:r>
          </w:p>
        </w:tc>
        <w:tc>
          <w:tcPr>
            <w:tcW w:w="825" w:type="dxa"/>
          </w:tcPr>
          <w:p w:rsidR="001A36FD" w:rsidRPr="001A36FD" w:rsidRDefault="001A36FD" w:rsidP="00815004">
            <w:pPr>
              <w:jc w:val="right"/>
            </w:pPr>
            <w:r>
              <w:t>200</w:t>
            </w:r>
          </w:p>
        </w:tc>
        <w:tc>
          <w:tcPr>
            <w:tcW w:w="825" w:type="dxa"/>
          </w:tcPr>
          <w:p w:rsidR="001A36FD" w:rsidRPr="001A36FD" w:rsidRDefault="001A36FD" w:rsidP="001A36FD">
            <w:pPr>
              <w:jc w:val="right"/>
            </w:pPr>
            <w:r>
              <w:t>215</w:t>
            </w:r>
          </w:p>
        </w:tc>
        <w:tc>
          <w:tcPr>
            <w:tcW w:w="825" w:type="dxa"/>
          </w:tcPr>
          <w:p w:rsidR="001A36FD" w:rsidRPr="001A36FD" w:rsidRDefault="001A36FD" w:rsidP="00C7464B">
            <w:pPr>
              <w:jc w:val="right"/>
            </w:pPr>
            <w:r>
              <w:t>170</w:t>
            </w:r>
          </w:p>
        </w:tc>
        <w:tc>
          <w:tcPr>
            <w:tcW w:w="824" w:type="dxa"/>
          </w:tcPr>
          <w:p w:rsidR="001A36FD" w:rsidRPr="001A36FD" w:rsidRDefault="001A36FD" w:rsidP="00C7464B">
            <w:pPr>
              <w:jc w:val="right"/>
            </w:pPr>
            <w:r>
              <w:t>175</w:t>
            </w:r>
          </w:p>
        </w:tc>
        <w:tc>
          <w:tcPr>
            <w:tcW w:w="825" w:type="dxa"/>
          </w:tcPr>
          <w:p w:rsidR="001A36FD" w:rsidRPr="001A36FD" w:rsidRDefault="001A36FD" w:rsidP="00C7464B">
            <w:pPr>
              <w:jc w:val="right"/>
            </w:pPr>
            <w:r>
              <w:t>200</w:t>
            </w:r>
          </w:p>
        </w:tc>
        <w:tc>
          <w:tcPr>
            <w:tcW w:w="825" w:type="dxa"/>
          </w:tcPr>
          <w:p w:rsidR="001A36FD" w:rsidRPr="001A36FD" w:rsidRDefault="001A36FD" w:rsidP="00C7464B">
            <w:pPr>
              <w:jc w:val="right"/>
            </w:pPr>
            <w:r>
              <w:t>215</w:t>
            </w:r>
          </w:p>
        </w:tc>
        <w:tc>
          <w:tcPr>
            <w:tcW w:w="824" w:type="dxa"/>
          </w:tcPr>
          <w:p w:rsidR="001A36FD" w:rsidRPr="00815004" w:rsidRDefault="001A36FD" w:rsidP="001A36FD">
            <w:pPr>
              <w:jc w:val="right"/>
              <w:rPr>
                <w:lang w:val="en-US"/>
              </w:rPr>
            </w:pPr>
            <w:r>
              <w:t>19</w:t>
            </w:r>
            <w:r w:rsidRPr="00815004">
              <w:rPr>
                <w:lang w:val="en-US"/>
              </w:rPr>
              <w:t>0</w:t>
            </w:r>
          </w:p>
        </w:tc>
        <w:tc>
          <w:tcPr>
            <w:tcW w:w="846" w:type="dxa"/>
          </w:tcPr>
          <w:p w:rsidR="001A36FD" w:rsidRPr="00815004" w:rsidRDefault="001A36FD" w:rsidP="00815004">
            <w:pPr>
              <w:jc w:val="right"/>
              <w:rPr>
                <w:lang w:val="en-US"/>
              </w:rPr>
            </w:pPr>
            <w:r>
              <w:t>21</w:t>
            </w:r>
            <w:r w:rsidRPr="00815004">
              <w:rPr>
                <w:lang w:val="en-US"/>
              </w:rPr>
              <w:t>0</w:t>
            </w:r>
          </w:p>
        </w:tc>
      </w:tr>
      <w:tr w:rsidR="00815004" w:rsidTr="001A36FD">
        <w:tc>
          <w:tcPr>
            <w:tcW w:w="1301" w:type="dxa"/>
          </w:tcPr>
          <w:p w:rsidR="00815004" w:rsidRPr="006E157E" w:rsidRDefault="00815004">
            <w:pPr>
              <w:rPr>
                <w:b/>
                <w:i/>
                <w:lang w:val="en-US"/>
              </w:rPr>
            </w:pPr>
            <w:r w:rsidRPr="006E157E">
              <w:rPr>
                <w:b/>
                <w:i/>
                <w:lang w:val="en-US"/>
              </w:rPr>
              <w:t>M</w:t>
            </w:r>
          </w:p>
        </w:tc>
        <w:tc>
          <w:tcPr>
            <w:tcW w:w="826" w:type="dxa"/>
          </w:tcPr>
          <w:p w:rsidR="00815004" w:rsidRPr="00F5604A" w:rsidRDefault="00815004" w:rsidP="00815004">
            <w:pPr>
              <w:jc w:val="right"/>
            </w:pPr>
            <w:r w:rsidRPr="00F5604A">
              <w:t>21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 w:rsidRPr="00F5604A">
              <w:t>8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 w:rsidRPr="00F5604A">
              <w:t>31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 w:rsidRPr="00F5604A">
              <w:t>45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>
              <w:rPr>
                <w:lang w:val="en-US"/>
              </w:rPr>
              <w:t>3</w:t>
            </w:r>
            <w:r w:rsidRPr="00F5604A">
              <w:t>5</w:t>
            </w:r>
          </w:p>
        </w:tc>
        <w:tc>
          <w:tcPr>
            <w:tcW w:w="824" w:type="dxa"/>
          </w:tcPr>
          <w:p w:rsidR="00815004" w:rsidRPr="00F5604A" w:rsidRDefault="00815004" w:rsidP="00815004">
            <w:pPr>
              <w:jc w:val="right"/>
            </w:pPr>
            <w:r w:rsidRPr="00F5604A">
              <w:t>48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 w:rsidRPr="00F5604A">
              <w:t>4</w:t>
            </w:r>
          </w:p>
        </w:tc>
        <w:tc>
          <w:tcPr>
            <w:tcW w:w="825" w:type="dxa"/>
          </w:tcPr>
          <w:p w:rsidR="00815004" w:rsidRPr="00F5604A" w:rsidRDefault="00815004" w:rsidP="00815004">
            <w:pPr>
              <w:jc w:val="right"/>
            </w:pPr>
            <w:r w:rsidRPr="00F5604A">
              <w:t>22</w:t>
            </w:r>
          </w:p>
        </w:tc>
        <w:tc>
          <w:tcPr>
            <w:tcW w:w="824" w:type="dxa"/>
          </w:tcPr>
          <w:p w:rsidR="00815004" w:rsidRPr="00F5604A" w:rsidRDefault="00815004" w:rsidP="00815004">
            <w:pPr>
              <w:jc w:val="right"/>
            </w:pPr>
            <w:r>
              <w:rPr>
                <w:lang w:val="en-US"/>
              </w:rPr>
              <w:t>5</w:t>
            </w:r>
            <w:r w:rsidRPr="00F5604A">
              <w:t>4</w:t>
            </w:r>
          </w:p>
        </w:tc>
        <w:tc>
          <w:tcPr>
            <w:tcW w:w="846" w:type="dxa"/>
          </w:tcPr>
          <w:p w:rsidR="00815004" w:rsidRDefault="00815004" w:rsidP="00815004">
            <w:pPr>
              <w:jc w:val="right"/>
            </w:pPr>
            <w:r w:rsidRPr="00F5604A">
              <w:t>10</w:t>
            </w:r>
          </w:p>
        </w:tc>
      </w:tr>
      <w:tr w:rsidR="006E157E" w:rsidTr="001A36FD">
        <w:tc>
          <w:tcPr>
            <w:tcW w:w="1301" w:type="dxa"/>
          </w:tcPr>
          <w:p w:rsidR="006E157E" w:rsidRDefault="006E157E">
            <w:pPr>
              <w:rPr>
                <w:b/>
              </w:rPr>
            </w:pPr>
            <w:r>
              <w:rPr>
                <w:b/>
              </w:rPr>
              <w:t>σ</w:t>
            </w:r>
          </w:p>
        </w:tc>
        <w:tc>
          <w:tcPr>
            <w:tcW w:w="826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24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5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24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46" w:type="dxa"/>
          </w:tcPr>
          <w:p w:rsidR="006E157E" w:rsidRPr="00815004" w:rsidRDefault="00815004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B338A5" w:rsidTr="001A36FD">
        <w:tc>
          <w:tcPr>
            <w:tcW w:w="1301" w:type="dxa"/>
          </w:tcPr>
          <w:p w:rsidR="00B338A5" w:rsidRDefault="00B338A5">
            <w:pPr>
              <w:rPr>
                <w:b/>
              </w:rPr>
            </w:pPr>
            <w:r w:rsidRPr="00FD724E">
              <w:rPr>
                <w:position w:val="-6"/>
              </w:rPr>
              <w:object w:dxaOrig="260" w:dyaOrig="240">
                <v:shape id="_x0000_i1029" type="#_x0000_t75" style="width:12.85pt;height:12.1pt" o:ole="">
                  <v:imagedata r:id="rId14" o:title=""/>
                </v:shape>
                <o:OLEObject Type="Embed" ProgID="Equation.DSMT4" ShapeID="_x0000_i1029" DrawAspect="Content" ObjectID="_1443511565" r:id="rId16"/>
              </w:object>
            </w:r>
          </w:p>
        </w:tc>
        <w:tc>
          <w:tcPr>
            <w:tcW w:w="826" w:type="dxa"/>
          </w:tcPr>
          <w:p w:rsidR="00B338A5" w:rsidRPr="00B338A5" w:rsidRDefault="00B338A5" w:rsidP="00B338A5">
            <w:pPr>
              <w:jc w:val="right"/>
            </w:pPr>
            <w:r>
              <w:t>0,01</w:t>
            </w:r>
          </w:p>
        </w:tc>
        <w:tc>
          <w:tcPr>
            <w:tcW w:w="825" w:type="dxa"/>
          </w:tcPr>
          <w:p w:rsidR="00B338A5" w:rsidRPr="00B338A5" w:rsidRDefault="00B338A5" w:rsidP="00815004">
            <w:pPr>
              <w:jc w:val="right"/>
            </w:pPr>
            <w:r>
              <w:t>0,05</w:t>
            </w:r>
          </w:p>
        </w:tc>
        <w:tc>
          <w:tcPr>
            <w:tcW w:w="825" w:type="dxa"/>
          </w:tcPr>
          <w:p w:rsidR="00B338A5" w:rsidRPr="00B338A5" w:rsidRDefault="00B338A5" w:rsidP="00B338A5">
            <w:pPr>
              <w:jc w:val="right"/>
            </w:pPr>
            <w:r>
              <w:t>0,1</w:t>
            </w:r>
          </w:p>
        </w:tc>
        <w:tc>
          <w:tcPr>
            <w:tcW w:w="825" w:type="dxa"/>
          </w:tcPr>
          <w:p w:rsidR="00B338A5" w:rsidRPr="00B338A5" w:rsidRDefault="00B338A5" w:rsidP="00AD7D8C">
            <w:pPr>
              <w:jc w:val="right"/>
            </w:pPr>
            <w:r>
              <w:t>0,01</w:t>
            </w:r>
          </w:p>
        </w:tc>
        <w:tc>
          <w:tcPr>
            <w:tcW w:w="825" w:type="dxa"/>
          </w:tcPr>
          <w:p w:rsidR="00B338A5" w:rsidRPr="00B338A5" w:rsidRDefault="00B338A5" w:rsidP="00AD7D8C">
            <w:pPr>
              <w:jc w:val="right"/>
            </w:pPr>
            <w:r>
              <w:t>0,05</w:t>
            </w:r>
          </w:p>
        </w:tc>
        <w:tc>
          <w:tcPr>
            <w:tcW w:w="824" w:type="dxa"/>
          </w:tcPr>
          <w:p w:rsidR="00B338A5" w:rsidRPr="00B338A5" w:rsidRDefault="00B338A5" w:rsidP="00AD7D8C">
            <w:pPr>
              <w:jc w:val="right"/>
            </w:pPr>
            <w:r>
              <w:t>0,1</w:t>
            </w:r>
          </w:p>
        </w:tc>
        <w:tc>
          <w:tcPr>
            <w:tcW w:w="825" w:type="dxa"/>
          </w:tcPr>
          <w:p w:rsidR="00B338A5" w:rsidRPr="00B338A5" w:rsidRDefault="00B338A5" w:rsidP="00AD7D8C">
            <w:pPr>
              <w:jc w:val="right"/>
            </w:pPr>
            <w:r>
              <w:t>0,01</w:t>
            </w:r>
          </w:p>
        </w:tc>
        <w:tc>
          <w:tcPr>
            <w:tcW w:w="825" w:type="dxa"/>
          </w:tcPr>
          <w:p w:rsidR="00B338A5" w:rsidRPr="00B338A5" w:rsidRDefault="00B338A5" w:rsidP="00AD7D8C">
            <w:pPr>
              <w:jc w:val="right"/>
            </w:pPr>
            <w:r>
              <w:t>0,05</w:t>
            </w:r>
          </w:p>
        </w:tc>
        <w:tc>
          <w:tcPr>
            <w:tcW w:w="824" w:type="dxa"/>
          </w:tcPr>
          <w:p w:rsidR="00B338A5" w:rsidRPr="00B338A5" w:rsidRDefault="00B338A5" w:rsidP="00AD7D8C">
            <w:pPr>
              <w:jc w:val="right"/>
            </w:pPr>
            <w:r>
              <w:t>0,1</w:t>
            </w:r>
          </w:p>
        </w:tc>
        <w:tc>
          <w:tcPr>
            <w:tcW w:w="846" w:type="dxa"/>
          </w:tcPr>
          <w:p w:rsidR="00B338A5" w:rsidRPr="00B338A5" w:rsidRDefault="00B338A5" w:rsidP="00815004">
            <w:pPr>
              <w:jc w:val="right"/>
            </w:pPr>
            <w:r>
              <w:t>0,001</w:t>
            </w:r>
          </w:p>
        </w:tc>
      </w:tr>
      <w:tr w:rsidR="00C10F16" w:rsidTr="001A36FD">
        <w:tc>
          <w:tcPr>
            <w:tcW w:w="1301" w:type="dxa"/>
          </w:tcPr>
          <w:p w:rsidR="00C10F16" w:rsidRPr="00C10F16" w:rsidRDefault="00C10F16">
            <w:pPr>
              <w:rPr>
                <w:position w:val="-6"/>
                <w:lang w:val="en-US"/>
              </w:rPr>
            </w:pPr>
            <w:r>
              <w:rPr>
                <w:position w:val="-6"/>
                <w:lang w:val="en-US"/>
              </w:rPr>
              <w:t>W</w:t>
            </w:r>
          </w:p>
        </w:tc>
        <w:tc>
          <w:tcPr>
            <w:tcW w:w="826" w:type="dxa"/>
          </w:tcPr>
          <w:p w:rsidR="00C10F16" w:rsidRPr="00C10F16" w:rsidRDefault="00C10F16" w:rsidP="00B338A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25" w:type="dxa"/>
          </w:tcPr>
          <w:p w:rsidR="00C10F16" w:rsidRPr="00C10F16" w:rsidRDefault="00C10F16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25" w:type="dxa"/>
          </w:tcPr>
          <w:p w:rsidR="00C10F16" w:rsidRPr="00C10F16" w:rsidRDefault="00C10F16" w:rsidP="00B338A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25" w:type="dxa"/>
          </w:tcPr>
          <w:p w:rsidR="00C10F16" w:rsidRPr="00C10F16" w:rsidRDefault="00C10F16" w:rsidP="00AD7D8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25" w:type="dxa"/>
          </w:tcPr>
          <w:p w:rsidR="00C10F16" w:rsidRPr="00C10F16" w:rsidRDefault="00C10F16" w:rsidP="00AD7D8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24" w:type="dxa"/>
          </w:tcPr>
          <w:p w:rsidR="00C10F16" w:rsidRPr="00C10F16" w:rsidRDefault="00C10F16" w:rsidP="00AD7D8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25" w:type="dxa"/>
          </w:tcPr>
          <w:p w:rsidR="00C10F16" w:rsidRPr="00C10F16" w:rsidRDefault="00C10F16" w:rsidP="00AD7D8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25" w:type="dxa"/>
          </w:tcPr>
          <w:p w:rsidR="00C10F16" w:rsidRPr="00C10F16" w:rsidRDefault="00C10F16" w:rsidP="00AD7D8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24" w:type="dxa"/>
          </w:tcPr>
          <w:p w:rsidR="00C10F16" w:rsidRPr="00C10F16" w:rsidRDefault="00C10F16" w:rsidP="00C10F1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846" w:type="dxa"/>
          </w:tcPr>
          <w:p w:rsidR="00C10F16" w:rsidRPr="00C10F16" w:rsidRDefault="00C10F16" w:rsidP="0081500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6E157E" w:rsidRDefault="006E157E">
      <w:pPr>
        <w:rPr>
          <w:b/>
        </w:rPr>
      </w:pPr>
    </w:p>
    <w:p w:rsidR="00495682" w:rsidRDefault="00495682">
      <w:pPr>
        <w:rPr>
          <w:b/>
        </w:rPr>
      </w:pPr>
      <w:r>
        <w:rPr>
          <w:b/>
        </w:rPr>
        <w:br w:type="page"/>
      </w:r>
    </w:p>
    <w:p w:rsidR="009574BD" w:rsidRDefault="00914609" w:rsidP="00914609">
      <w:pPr>
        <w:pStyle w:val="2"/>
        <w:numPr>
          <w:ilvl w:val="0"/>
          <w:numId w:val="0"/>
        </w:numPr>
        <w:spacing w:before="240" w:after="120"/>
      </w:pPr>
      <w:r>
        <w:lastRenderedPageBreak/>
        <w:t>Указания к выполнению работы</w:t>
      </w:r>
    </w:p>
    <w:p w:rsidR="00914609" w:rsidRPr="00914609" w:rsidRDefault="00914609" w:rsidP="00914609">
      <w:pPr>
        <w:pStyle w:val="a0"/>
      </w:pPr>
      <w:r>
        <w:t xml:space="preserve">Лабораторная работа выполняется на приготовленном шаблоне </w:t>
      </w:r>
      <w:r w:rsidRPr="00914609">
        <w:t>“</w:t>
      </w:r>
      <w:r>
        <w:t>Л.р. </w:t>
      </w:r>
      <w:proofErr w:type="spellStart"/>
      <w:r>
        <w:t>Имитац</w:t>
      </w:r>
      <w:proofErr w:type="spellEnd"/>
      <w:r>
        <w:t>. мод. 1.</w:t>
      </w:r>
      <w:proofErr w:type="spellStart"/>
      <w:r>
        <w:rPr>
          <w:lang w:val="en-US"/>
        </w:rPr>
        <w:t>xlsx</w:t>
      </w:r>
      <w:proofErr w:type="spellEnd"/>
      <w:r w:rsidRPr="00914609">
        <w:t>”</w:t>
      </w:r>
      <w:r>
        <w:t>.</w:t>
      </w:r>
    </w:p>
    <w:p w:rsidR="00080435" w:rsidRDefault="00080435" w:rsidP="00080435">
      <w:pPr>
        <w:pStyle w:val="ad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>
        <w:t>Генерация случайных чисел.</w:t>
      </w:r>
    </w:p>
    <w:p w:rsidR="00080435" w:rsidRDefault="00080435" w:rsidP="00080435">
      <w:pPr>
        <w:pStyle w:val="a0"/>
      </w:pPr>
      <w:r>
        <w:t xml:space="preserve">Для генерации случайных чисел </w:t>
      </w:r>
      <w:r w:rsidR="00AD7D8C">
        <w:t xml:space="preserve">с разными законами распределения </w:t>
      </w:r>
      <w:r>
        <w:t xml:space="preserve">в </w:t>
      </w:r>
      <w:r>
        <w:rPr>
          <w:lang w:val="en-US"/>
        </w:rPr>
        <w:t>Excel</w:t>
      </w:r>
      <w:r w:rsidRPr="00080435">
        <w:t xml:space="preserve"> </w:t>
      </w:r>
      <w:r>
        <w:t>используется «Пакет анализа».</w:t>
      </w:r>
    </w:p>
    <w:p w:rsidR="00513087" w:rsidRDefault="00AD7D8C" w:rsidP="00AD7D8C">
      <w:pPr>
        <w:pStyle w:val="af9"/>
        <w:spacing w:before="120" w:after="120"/>
      </w:pPr>
      <w:r>
        <w:drawing>
          <wp:inline distT="0" distB="0" distL="0" distR="0">
            <wp:extent cx="5939155" cy="1059180"/>
            <wp:effectExtent l="19050" t="0" r="444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D8C" w:rsidRDefault="00AD7D8C" w:rsidP="00AD7D8C">
      <w:pPr>
        <w:pStyle w:val="a0"/>
      </w:pPr>
    </w:p>
    <w:p w:rsidR="00AD7D8C" w:rsidRDefault="00AD7D8C" w:rsidP="00AD7D8C">
      <w:pPr>
        <w:pStyle w:val="a0"/>
      </w:pPr>
      <w:r>
        <w:t xml:space="preserve">По умолчанию «Пакет анализа» </w:t>
      </w:r>
      <w:r w:rsidRPr="00AD7D8C">
        <w:rPr>
          <w:color w:val="FF0000"/>
        </w:rPr>
        <w:t>отключен</w:t>
      </w:r>
      <w:r>
        <w:t>. В приложении описано, как его включить.</w:t>
      </w:r>
    </w:p>
    <w:p w:rsidR="00AD7D8C" w:rsidRDefault="00914609" w:rsidP="00AD7D8C">
      <w:pPr>
        <w:pStyle w:val="a0"/>
      </w:pPr>
      <w:r>
        <w:t>Прежде, чем приступить к генерации, введите исходные данные для своего варианта на лист.</w:t>
      </w:r>
    </w:p>
    <w:p w:rsidR="00914609" w:rsidRDefault="000B3434" w:rsidP="00914609">
      <w:pPr>
        <w:pStyle w:val="af9"/>
        <w:spacing w:before="120" w:after="120"/>
      </w:pPr>
      <w:r>
        <w:drawing>
          <wp:inline distT="0" distB="0" distL="0" distR="0">
            <wp:extent cx="3340735" cy="1412240"/>
            <wp:effectExtent l="1905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09" w:rsidRDefault="00914609" w:rsidP="00AD7D8C">
      <w:pPr>
        <w:pStyle w:val="a0"/>
      </w:pPr>
      <w:r>
        <w:t xml:space="preserve">В примере требуется сгенерировать 30 значений </w:t>
      </w:r>
      <w:r>
        <w:rPr>
          <w:lang w:val="en-US"/>
        </w:rPr>
        <w:t>X</w:t>
      </w:r>
      <w:r w:rsidRPr="00914609">
        <w:t xml:space="preserve"> </w:t>
      </w:r>
      <w:r>
        <w:t xml:space="preserve">с </w:t>
      </w:r>
      <w:r w:rsidRPr="00914609">
        <w:rPr>
          <w:u w:val="single"/>
        </w:rPr>
        <w:t>нормальным распреде</w:t>
      </w:r>
      <w:r>
        <w:rPr>
          <w:u w:val="single"/>
        </w:rPr>
        <w:t>л</w:t>
      </w:r>
      <w:r w:rsidRPr="00914609">
        <w:rPr>
          <w:u w:val="single"/>
        </w:rPr>
        <w:t>ением</w:t>
      </w:r>
      <w:r>
        <w:t xml:space="preserve"> с МО = 70 и СКО = 15 и </w:t>
      </w:r>
      <w:r w:rsidR="001A36FD">
        <w:t>180</w:t>
      </w:r>
      <w:r>
        <w:t xml:space="preserve"> значений </w:t>
      </w:r>
      <w:r>
        <w:rPr>
          <w:lang w:val="en-US"/>
        </w:rPr>
        <w:t>Y</w:t>
      </w:r>
      <w:r w:rsidRPr="00914609">
        <w:t xml:space="preserve"> </w:t>
      </w:r>
      <w:r>
        <w:t>с теми же параметрами.</w:t>
      </w:r>
    </w:p>
    <w:p w:rsidR="00914609" w:rsidRDefault="00914609" w:rsidP="00AD7D8C">
      <w:pPr>
        <w:pStyle w:val="a0"/>
      </w:pPr>
      <w:r>
        <w:t>Нажмите кнопку «Анализ данных». В открывшемся окне выберите «Генерация случайных чисел».</w:t>
      </w:r>
    </w:p>
    <w:p w:rsidR="00914609" w:rsidRDefault="00914609" w:rsidP="00914609">
      <w:pPr>
        <w:pStyle w:val="af9"/>
        <w:spacing w:before="120" w:after="120"/>
      </w:pPr>
      <w:r>
        <w:drawing>
          <wp:inline distT="0" distB="0" distL="0" distR="0">
            <wp:extent cx="4055745" cy="1801495"/>
            <wp:effectExtent l="19050" t="0" r="190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745" cy="180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09" w:rsidRDefault="00072FD2" w:rsidP="00914609">
      <w:pPr>
        <w:pStyle w:val="a0"/>
      </w:pPr>
      <w:r>
        <w:t xml:space="preserve">Введите исходные данные для </w:t>
      </w:r>
      <w:r>
        <w:rPr>
          <w:lang w:val="en-US"/>
        </w:rPr>
        <w:t>X</w:t>
      </w:r>
      <w:r w:rsidRPr="00072FD2">
        <w:t xml:space="preserve"> </w:t>
      </w:r>
      <w:r>
        <w:t>из своего варианта.</w:t>
      </w:r>
    </w:p>
    <w:p w:rsidR="00072FD2" w:rsidRDefault="00072FD2" w:rsidP="00072FD2">
      <w:pPr>
        <w:pStyle w:val="a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738880" cy="331343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880" cy="331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2" w:rsidRPr="00072FD2" w:rsidRDefault="00072FD2" w:rsidP="00914609">
      <w:pPr>
        <w:pStyle w:val="a0"/>
      </w:pPr>
      <w:r>
        <w:t xml:space="preserve">После нажатия </w:t>
      </w:r>
      <w:r>
        <w:rPr>
          <w:lang w:val="en-US"/>
        </w:rPr>
        <w:t>OK</w:t>
      </w:r>
      <w:r w:rsidRPr="00072FD2">
        <w:t xml:space="preserve"> </w:t>
      </w:r>
      <w:r>
        <w:t xml:space="preserve">будет создан новый лист со значениями </w:t>
      </w:r>
      <w:r>
        <w:rPr>
          <w:lang w:val="en-US"/>
        </w:rPr>
        <w:t>X</w:t>
      </w:r>
      <w:r>
        <w:t xml:space="preserve">. Аналогично выполним генерацию значений </w:t>
      </w:r>
      <w:r>
        <w:rPr>
          <w:lang w:val="en-US"/>
        </w:rPr>
        <w:t>Y</w:t>
      </w:r>
      <w:r>
        <w:t>.</w:t>
      </w:r>
    </w:p>
    <w:p w:rsidR="00072FD2" w:rsidRDefault="00072FD2" w:rsidP="00072FD2">
      <w:pPr>
        <w:pStyle w:val="af9"/>
        <w:spacing w:before="120" w:after="120"/>
      </w:pPr>
      <w:r>
        <w:drawing>
          <wp:inline distT="0" distB="0" distL="0" distR="0">
            <wp:extent cx="5944009" cy="2571184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t="33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009" cy="2571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2" w:rsidRDefault="00072FD2" w:rsidP="00072FD2">
      <w:pPr>
        <w:pStyle w:val="a0"/>
      </w:pPr>
      <w:r>
        <w:t xml:space="preserve">Аналогично сгенерируйте значения </w:t>
      </w:r>
      <w:r>
        <w:rPr>
          <w:lang w:val="en-US"/>
        </w:rPr>
        <w:t>Y</w:t>
      </w:r>
      <w:r>
        <w:t>.</w:t>
      </w:r>
    </w:p>
    <w:p w:rsidR="00072FD2" w:rsidRPr="00072FD2" w:rsidRDefault="00A70466" w:rsidP="00072FD2">
      <w:pPr>
        <w:pStyle w:val="af9"/>
        <w:spacing w:before="120" w:after="120"/>
      </w:pPr>
      <w:r>
        <w:lastRenderedPageBreak/>
        <w:drawing>
          <wp:inline distT="0" distB="0" distL="0" distR="0">
            <wp:extent cx="3738880" cy="331343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880" cy="331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FD2" w:rsidRPr="005230FD" w:rsidRDefault="00072FD2" w:rsidP="00914609">
      <w:pPr>
        <w:pStyle w:val="a0"/>
      </w:pPr>
      <w:r>
        <w:t>Скопируйте полученные значения в шаблон. Используйте «Вставку значений», чтобы не нарушать оформление.</w:t>
      </w:r>
      <w:r w:rsidR="005230FD">
        <w:t xml:space="preserve"> Пронумеруйте значения в столбце А.</w:t>
      </w:r>
    </w:p>
    <w:p w:rsidR="005230FD" w:rsidRPr="00072FD2" w:rsidRDefault="00A1648C" w:rsidP="00914609">
      <w:pPr>
        <w:pStyle w:val="a0"/>
      </w:pPr>
      <w:r>
        <w:rPr>
          <w:noProof/>
          <w:lang w:eastAsia="ru-RU"/>
        </w:rPr>
        <w:drawing>
          <wp:inline distT="0" distB="0" distL="0" distR="0">
            <wp:extent cx="4807585" cy="3902075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585" cy="390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821" w:rsidRDefault="00045821" w:rsidP="00080435">
      <w:pPr>
        <w:pStyle w:val="a0"/>
      </w:pPr>
      <w:r>
        <w:br w:type="page"/>
      </w:r>
    </w:p>
    <w:p w:rsidR="009A0E2B" w:rsidRDefault="009A0E2B" w:rsidP="009A0E2B">
      <w:pPr>
        <w:pStyle w:val="ad"/>
        <w:numPr>
          <w:ilvl w:val="0"/>
          <w:numId w:val="8"/>
        </w:numPr>
        <w:tabs>
          <w:tab w:val="left" w:pos="1197"/>
        </w:tabs>
        <w:ind w:left="0" w:firstLine="855"/>
        <w:jc w:val="both"/>
      </w:pPr>
      <w:r>
        <w:lastRenderedPageBreak/>
        <w:t xml:space="preserve">Расчет </w:t>
      </w:r>
      <w:r w:rsidRPr="000E5CDE">
        <w:rPr>
          <w:b/>
        </w:rPr>
        <w:t>выборочного среднего</w:t>
      </w:r>
      <w:r>
        <w:t xml:space="preserve"> и </w:t>
      </w:r>
      <w:r w:rsidRPr="000E5CDE">
        <w:rPr>
          <w:b/>
        </w:rPr>
        <w:t>стандартного отклонения</w:t>
      </w:r>
      <w:r>
        <w:t>:</w:t>
      </w:r>
    </w:p>
    <w:p w:rsidR="009A0E2B" w:rsidRDefault="009A0E2B" w:rsidP="009A0E2B">
      <w:pPr>
        <w:ind w:left="285" w:firstLine="570"/>
        <w:jc w:val="center"/>
      </w:pPr>
      <w:r w:rsidRPr="009574BD">
        <w:rPr>
          <w:position w:val="-36"/>
        </w:rPr>
        <w:object w:dxaOrig="1420" w:dyaOrig="859">
          <v:shape id="_x0000_i1030" type="#_x0000_t75" style="width:71.3pt;height:42.75pt" o:ole="">
            <v:imagedata r:id="rId24" o:title=""/>
          </v:shape>
          <o:OLEObject Type="Embed" ProgID="Equation.DSMT4" ShapeID="_x0000_i1030" DrawAspect="Content" ObjectID="_1443511566" r:id="rId25"/>
        </w:object>
      </w:r>
      <w:r>
        <w:t>,</w:t>
      </w:r>
    </w:p>
    <w:p w:rsidR="009A0E2B" w:rsidRDefault="00E44EAA" w:rsidP="009A0E2B">
      <w:pPr>
        <w:ind w:left="285" w:firstLine="570"/>
        <w:jc w:val="center"/>
      </w:pPr>
      <w:r w:rsidRPr="009574BD">
        <w:rPr>
          <w:position w:val="-36"/>
        </w:rPr>
        <w:object w:dxaOrig="3920" w:dyaOrig="859">
          <v:shape id="_x0000_i1031" type="#_x0000_t75" style="width:195.35pt;height:42.75pt" o:ole="">
            <v:imagedata r:id="rId26" o:title=""/>
          </v:shape>
          <o:OLEObject Type="Embed" ProgID="Equation.DSMT4" ShapeID="_x0000_i1031" DrawAspect="Content" ObjectID="_1443511567" r:id="rId27"/>
        </w:object>
      </w:r>
      <w:r w:rsidR="009A0E2B">
        <w:t>.</w:t>
      </w:r>
    </w:p>
    <w:p w:rsidR="009A0E2B" w:rsidRDefault="00E44EAA" w:rsidP="00E44EAA">
      <w:pPr>
        <w:ind w:left="285" w:firstLine="570"/>
        <w:jc w:val="both"/>
      </w:pPr>
      <w:r>
        <w:t xml:space="preserve">Стандартное отклонение является мерой разброса значений выборки относительно среднего. Однако это </w:t>
      </w:r>
      <w:r w:rsidRPr="00E44EAA">
        <w:rPr>
          <w:b/>
        </w:rPr>
        <w:t>не</w:t>
      </w:r>
      <w:r>
        <w:t xml:space="preserve"> означает, что, например, </w:t>
      </w:r>
      <w:proofErr w:type="gramStart"/>
      <w:r>
        <w:t>при</w:t>
      </w:r>
      <w:proofErr w:type="gramEnd"/>
      <w:r>
        <w:t xml:space="preserve"> </w:t>
      </w:r>
      <w:r w:rsidRPr="00E44EAA">
        <w:rPr>
          <w:position w:val="-12"/>
        </w:rPr>
        <w:object w:dxaOrig="1060" w:dyaOrig="380">
          <v:shape id="_x0000_i1032" type="#_x0000_t75" style="width:53.45pt;height:19.25pt" o:ole="">
            <v:imagedata r:id="rId28" o:title=""/>
          </v:shape>
          <o:OLEObject Type="Embed" ProgID="Equation.DSMT4" ShapeID="_x0000_i1032" DrawAspect="Content" ObjectID="_1443511568" r:id="rId29"/>
        </w:object>
      </w:r>
      <w:r>
        <w:t xml:space="preserve"> </w:t>
      </w:r>
      <w:r w:rsidRPr="00E44EAA">
        <w:t xml:space="preserve">и </w:t>
      </w:r>
      <w:r w:rsidRPr="00E44EAA">
        <w:rPr>
          <w:position w:val="-12"/>
        </w:rPr>
        <w:object w:dxaOrig="900" w:dyaOrig="380">
          <v:shape id="_x0000_i1033" type="#_x0000_t75" style="width:44.9pt;height:19.25pt" o:ole="">
            <v:imagedata r:id="rId30" o:title=""/>
          </v:shape>
          <o:OLEObject Type="Embed" ProgID="Equation.DSMT4" ShapeID="_x0000_i1033" DrawAspect="Content" ObjectID="_1443511569" r:id="rId31"/>
        </w:object>
      </w:r>
      <w:r>
        <w:t xml:space="preserve"> все значения будут находиться в диапазоне от 130 до 170.</w:t>
      </w:r>
    </w:p>
    <w:p w:rsidR="000D4C39" w:rsidRPr="000D4C39" w:rsidRDefault="000D4C39" w:rsidP="00E44EAA">
      <w:pPr>
        <w:ind w:left="285" w:firstLine="570"/>
        <w:jc w:val="both"/>
      </w:pPr>
      <w:proofErr w:type="gramStart"/>
      <w:r w:rsidRPr="000D4C39">
        <w:rPr>
          <w:i/>
          <w:lang w:val="en-US"/>
        </w:rPr>
        <w:t>m</w:t>
      </w:r>
      <w:proofErr w:type="gramEnd"/>
      <w:r w:rsidRPr="000D4C39">
        <w:t xml:space="preserve"> </w:t>
      </w:r>
      <w:r>
        <w:t xml:space="preserve">является выборочной оценкой МО, </w:t>
      </w:r>
      <w:r w:rsidRPr="000D4C39">
        <w:rPr>
          <w:i/>
          <w:lang w:val="en-US"/>
        </w:rPr>
        <w:t>S</w:t>
      </w:r>
      <w:r w:rsidRPr="000D4C39">
        <w:t xml:space="preserve"> </w:t>
      </w:r>
      <w:r>
        <w:t>–</w:t>
      </w:r>
      <w:r w:rsidRPr="000D4C39">
        <w:t xml:space="preserve"> </w:t>
      </w:r>
      <w:r>
        <w:t>оценкой СКО.</w:t>
      </w:r>
    </w:p>
    <w:p w:rsidR="00E44EAA" w:rsidRDefault="000D4C39" w:rsidP="00E44EAA">
      <w:pPr>
        <w:ind w:left="285" w:firstLine="570"/>
        <w:jc w:val="both"/>
      </w:pPr>
      <w:r>
        <w:t>Рассчитайте числовые характеристики двумя способами: через суммирование и с использованием встроенных функций СРЗНАЧ и СТАНДОТКЛОН.</w:t>
      </w:r>
    </w:p>
    <w:p w:rsidR="000D4C39" w:rsidRDefault="000D4C39" w:rsidP="000D4C39">
      <w:pPr>
        <w:pStyle w:val="af9"/>
        <w:spacing w:before="120" w:after="120"/>
      </w:pPr>
      <w:r>
        <w:drawing>
          <wp:inline distT="0" distB="0" distL="0" distR="0">
            <wp:extent cx="5939155" cy="986790"/>
            <wp:effectExtent l="19050" t="0" r="444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98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C39" w:rsidRDefault="000D4C39" w:rsidP="00E44EAA">
      <w:pPr>
        <w:ind w:left="285" w:firstLine="570"/>
        <w:jc w:val="both"/>
      </w:pPr>
      <w:r>
        <w:t>В примере получим:</w:t>
      </w:r>
    </w:p>
    <w:p w:rsidR="000D4C39" w:rsidRDefault="00A70466" w:rsidP="000D4C39">
      <w:pPr>
        <w:pStyle w:val="af9"/>
        <w:spacing w:before="120" w:after="120"/>
      </w:pPr>
      <w:r>
        <w:drawing>
          <wp:inline distT="0" distB="0" distL="0" distR="0">
            <wp:extent cx="4961255" cy="1602740"/>
            <wp:effectExtent l="1905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255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C39" w:rsidRPr="000D4C39" w:rsidRDefault="000D4C39" w:rsidP="000D4C39">
      <w:pPr>
        <w:pStyle w:val="a0"/>
      </w:pPr>
      <w:r>
        <w:t xml:space="preserve">В данном случае более близкое к </w:t>
      </w:r>
      <w:proofErr w:type="gramStart"/>
      <w:r>
        <w:t>истинному</w:t>
      </w:r>
      <w:proofErr w:type="gramEnd"/>
      <w:r>
        <w:t xml:space="preserve"> значение среднего получилось у </w:t>
      </w:r>
      <w:r>
        <w:rPr>
          <w:lang w:val="en-US"/>
        </w:rPr>
        <w:t>Y</w:t>
      </w:r>
      <w:r w:rsidRPr="000D4C39">
        <w:t xml:space="preserve">, </w:t>
      </w:r>
      <w:r>
        <w:t xml:space="preserve">а более близкое к истинному </w:t>
      </w:r>
      <w:r>
        <w:rPr>
          <w:lang w:val="en-US"/>
        </w:rPr>
        <w:t>S</w:t>
      </w:r>
      <w:r w:rsidRPr="000D4C39">
        <w:t xml:space="preserve"> </w:t>
      </w:r>
      <w:r>
        <w:t xml:space="preserve">– у </w:t>
      </w:r>
      <w:r>
        <w:rPr>
          <w:lang w:val="en-US"/>
        </w:rPr>
        <w:t>X</w:t>
      </w:r>
      <w:r>
        <w:t xml:space="preserve">, но это исключение. В большинстве случаев, при увеличении числа генерируемых значений их характеристики приближаются </w:t>
      </w:r>
      <w:proofErr w:type="gramStart"/>
      <w:r>
        <w:t>к</w:t>
      </w:r>
      <w:proofErr w:type="gramEnd"/>
      <w:r>
        <w:t xml:space="preserve"> заданным. Разница была бы более заметной при сравнении, скажем 100 и 100 000 генераций случайного числа.</w:t>
      </w:r>
    </w:p>
    <w:p w:rsidR="007834EB" w:rsidRDefault="007834EB">
      <w:r>
        <w:br w:type="page"/>
      </w:r>
    </w:p>
    <w:p w:rsidR="00C50453" w:rsidRDefault="000C2CCF" w:rsidP="000C2CCF">
      <w:pPr>
        <w:pStyle w:val="ad"/>
        <w:numPr>
          <w:ilvl w:val="0"/>
          <w:numId w:val="8"/>
        </w:numPr>
        <w:tabs>
          <w:tab w:val="left" w:pos="1197"/>
        </w:tabs>
        <w:ind w:left="0" w:firstLine="855"/>
        <w:jc w:val="both"/>
      </w:pPr>
      <w:r>
        <w:lastRenderedPageBreak/>
        <w:t xml:space="preserve">Построение </w:t>
      </w:r>
      <w:r w:rsidRPr="000E5CDE">
        <w:rPr>
          <w:b/>
        </w:rPr>
        <w:t>гистограммы распределения</w:t>
      </w:r>
      <w:r w:rsidR="00C50453">
        <w:rPr>
          <w:b/>
        </w:rPr>
        <w:t>.</w:t>
      </w:r>
      <w:r>
        <w:t xml:space="preserve"> </w:t>
      </w:r>
    </w:p>
    <w:p w:rsidR="000C2CCF" w:rsidRDefault="00C50453" w:rsidP="00C50453">
      <w:pPr>
        <w:pStyle w:val="a0"/>
      </w:pPr>
      <w:r>
        <w:t xml:space="preserve">Гистограмма распределения показывает, насколько часто встречаются те или иные значения </w:t>
      </w:r>
      <w:proofErr w:type="gramStart"/>
      <w:r w:rsidR="000D4C39">
        <w:t>СВ</w:t>
      </w:r>
      <w:proofErr w:type="gramEnd"/>
      <w:r>
        <w:t xml:space="preserve"> (</w:t>
      </w:r>
      <w:r w:rsidR="000C2CCF">
        <w:t>выборочный аналог плотности распределения</w:t>
      </w:r>
      <w:r>
        <w:t>)</w:t>
      </w:r>
      <w:r w:rsidR="000C2CCF">
        <w:t>. Каждый столбец гистограммы показывает частоту попадания значения выборки в интервал</w:t>
      </w:r>
      <w:r w:rsidR="009A0E2B">
        <w:t xml:space="preserve"> значений</w:t>
      </w:r>
      <w:r w:rsidR="000C2CCF">
        <w:t>.</w:t>
      </w:r>
    </w:p>
    <w:p w:rsidR="009A0E2B" w:rsidRDefault="009A0E2B" w:rsidP="009A0E2B">
      <w:pPr>
        <w:ind w:left="285" w:firstLine="570"/>
        <w:jc w:val="center"/>
      </w:pPr>
      <w:r>
        <w:rPr>
          <w:noProof/>
        </w:rPr>
        <w:drawing>
          <wp:inline distT="0" distB="0" distL="0" distR="0">
            <wp:extent cx="3359288" cy="16964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995B5B" w:rsidRPr="00901B16" w:rsidRDefault="00995B5B" w:rsidP="00995B5B">
      <w:pPr>
        <w:ind w:left="285" w:firstLine="570"/>
        <w:jc w:val="both"/>
      </w:pPr>
      <w:r>
        <w:t xml:space="preserve">Аналогом интегральной функции распределения является </w:t>
      </w:r>
      <w:proofErr w:type="spellStart"/>
      <w:r w:rsidRPr="006878EB">
        <w:rPr>
          <w:b/>
        </w:rPr>
        <w:t>кумулята</w:t>
      </w:r>
      <w:proofErr w:type="spellEnd"/>
      <w:r>
        <w:t xml:space="preserve"> </w:t>
      </w:r>
      <w:r>
        <w:rPr>
          <w:b/>
        </w:rPr>
        <w:t xml:space="preserve">– </w:t>
      </w:r>
      <w:r w:rsidRPr="006878EB">
        <w:t>гистограмма «с накоплением».</w:t>
      </w:r>
    </w:p>
    <w:p w:rsidR="00995B5B" w:rsidRDefault="00995B5B" w:rsidP="00995B5B">
      <w:pPr>
        <w:ind w:left="285" w:firstLine="570"/>
        <w:jc w:val="center"/>
        <w:rPr>
          <w:b/>
        </w:rPr>
      </w:pPr>
      <w:r w:rsidRPr="000E5CDE">
        <w:rPr>
          <w:b/>
          <w:noProof/>
        </w:rPr>
        <w:drawing>
          <wp:inline distT="0" distB="0" distL="0" distR="0">
            <wp:extent cx="3377169" cy="1938536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995B5B" w:rsidRDefault="00995B5B" w:rsidP="00995B5B">
      <w:pPr>
        <w:ind w:left="285" w:firstLine="570"/>
        <w:jc w:val="both"/>
      </w:pPr>
      <w:r>
        <w:t xml:space="preserve">Для нее рассчитывается не число попаданий в каждый интервал, а число значений, меньших, чем верхняя граница интервала, т.е. суммарное (накопленное, кумулятивное) число попаданий во все интервалы с первого </w:t>
      </w:r>
      <w:proofErr w:type="gramStart"/>
      <w:r>
        <w:t>по</w:t>
      </w:r>
      <w:proofErr w:type="gramEnd"/>
      <w:r>
        <w:t xml:space="preserve"> текущий:</w:t>
      </w:r>
    </w:p>
    <w:p w:rsidR="00995B5B" w:rsidRDefault="00995B5B" w:rsidP="00995B5B">
      <w:pPr>
        <w:ind w:left="285" w:firstLine="570"/>
        <w:jc w:val="center"/>
      </w:pPr>
      <w:r w:rsidRPr="000E5CDE">
        <w:rPr>
          <w:position w:val="-40"/>
        </w:rPr>
        <w:object w:dxaOrig="4320" w:dyaOrig="900">
          <v:shape id="_x0000_i1034" type="#_x0000_t75" style="width:216.7pt;height:45.6pt" o:ole="">
            <v:imagedata r:id="rId36" o:title=""/>
          </v:shape>
          <o:OLEObject Type="Embed" ProgID="Equation.DSMT4" ShapeID="_x0000_i1034" DrawAspect="Content" ObjectID="_1443511570" r:id="rId37"/>
        </w:object>
      </w:r>
    </w:p>
    <w:p w:rsidR="000C2CCF" w:rsidRPr="000532C6" w:rsidRDefault="000C2CCF" w:rsidP="000C2CCF">
      <w:pPr>
        <w:ind w:left="285" w:firstLine="570"/>
        <w:jc w:val="both"/>
      </w:pPr>
      <w:r>
        <w:t xml:space="preserve">В первую очередь необходимо разбить </w:t>
      </w:r>
      <w:r w:rsidR="000532C6">
        <w:t xml:space="preserve">весь диапазон исходных значений на </w:t>
      </w:r>
      <w:r w:rsidR="000532C6" w:rsidRPr="000532C6">
        <w:rPr>
          <w:i/>
          <w:lang w:val="en-US"/>
        </w:rPr>
        <w:t>m</w:t>
      </w:r>
      <w:r w:rsidR="000532C6" w:rsidRPr="000532C6">
        <w:t xml:space="preserve"> </w:t>
      </w:r>
      <w:r w:rsidR="000532C6">
        <w:t>интервалов</w:t>
      </w:r>
      <w:r w:rsidR="00C50453">
        <w:t xml:space="preserve"> и определить их ширину</w:t>
      </w:r>
      <w:r w:rsidR="000532C6">
        <w:t>.</w:t>
      </w:r>
    </w:p>
    <w:p w:rsidR="00CB2F51" w:rsidRDefault="00CB2F51" w:rsidP="00CB2F51">
      <w:pPr>
        <w:ind w:left="285" w:firstLine="570"/>
        <w:jc w:val="both"/>
      </w:pPr>
      <w:r>
        <w:t xml:space="preserve">Число столбцов гистограммы распределения (формула </w:t>
      </w:r>
      <w:proofErr w:type="spellStart"/>
      <w:r>
        <w:t>Стерджесса</w:t>
      </w:r>
      <w:proofErr w:type="spellEnd"/>
      <w:r>
        <w:t>):</w:t>
      </w:r>
    </w:p>
    <w:p w:rsidR="00CB2F51" w:rsidRDefault="00CB2F51" w:rsidP="00CB2F51">
      <w:pPr>
        <w:ind w:left="285" w:firstLine="570"/>
        <w:jc w:val="center"/>
      </w:pPr>
      <w:r w:rsidRPr="005A1B76">
        <w:rPr>
          <w:position w:val="-12"/>
        </w:rPr>
        <w:object w:dxaOrig="1939" w:dyaOrig="360">
          <v:shape id="_x0000_i1035" type="#_x0000_t75" style="width:96.95pt;height:17.8pt" o:ole="">
            <v:imagedata r:id="rId38" o:title=""/>
          </v:shape>
          <o:OLEObject Type="Embed" ProgID="Equation.DSMT4" ShapeID="_x0000_i1035" DrawAspect="Content" ObjectID="_1443511571" r:id="rId39"/>
        </w:object>
      </w:r>
      <w:r>
        <w:t>.</w:t>
      </w:r>
    </w:p>
    <w:p w:rsidR="000532C6" w:rsidRDefault="000532C6" w:rsidP="000532C6">
      <w:pPr>
        <w:ind w:left="285" w:firstLine="570"/>
        <w:jc w:val="both"/>
      </w:pPr>
      <w:r>
        <w:t>Полученное значение округляется до целых.</w:t>
      </w:r>
    </w:p>
    <w:p w:rsidR="000532C6" w:rsidRDefault="000532C6" w:rsidP="000532C6">
      <w:pPr>
        <w:ind w:left="285" w:firstLine="570"/>
        <w:jc w:val="both"/>
      </w:pPr>
      <w:r>
        <w:t>Тогда ширина каждого интервала:</w:t>
      </w:r>
    </w:p>
    <w:p w:rsidR="000532C6" w:rsidRDefault="000532C6" w:rsidP="000532C6">
      <w:pPr>
        <w:ind w:left="285" w:firstLine="570"/>
        <w:jc w:val="center"/>
      </w:pPr>
      <w:r w:rsidRPr="000532C6">
        <w:rPr>
          <w:position w:val="-28"/>
        </w:rPr>
        <w:object w:dxaOrig="1980" w:dyaOrig="720">
          <v:shape id="_x0000_i1036" type="#_x0000_t75" style="width:99.1pt;height:35.65pt" o:ole="">
            <v:imagedata r:id="rId40" o:title=""/>
          </v:shape>
          <o:OLEObject Type="Embed" ProgID="Equation.DSMT4" ShapeID="_x0000_i1036" DrawAspect="Content" ObjectID="_1443511572" r:id="rId41"/>
        </w:object>
      </w:r>
      <w:r>
        <w:t>.</w:t>
      </w:r>
    </w:p>
    <w:p w:rsidR="005801C1" w:rsidRDefault="000D4C39" w:rsidP="005801C1">
      <w:pPr>
        <w:ind w:left="285" w:firstLine="570"/>
        <w:jc w:val="both"/>
      </w:pPr>
      <w:r>
        <w:t xml:space="preserve">Выполним расчет для </w:t>
      </w:r>
      <w:r>
        <w:rPr>
          <w:lang w:val="en-US"/>
        </w:rPr>
        <w:t>X</w:t>
      </w:r>
      <w:r>
        <w:t>:</w:t>
      </w:r>
    </w:p>
    <w:p w:rsidR="000D4C39" w:rsidRDefault="000D4C39" w:rsidP="000D4C39">
      <w:pPr>
        <w:pStyle w:val="af9"/>
        <w:spacing w:before="120" w:after="120"/>
      </w:pPr>
      <w:r>
        <w:lastRenderedPageBreak/>
        <w:drawing>
          <wp:inline distT="0" distB="0" distL="0" distR="0">
            <wp:extent cx="5823914" cy="1312753"/>
            <wp:effectExtent l="19050" t="0" r="5386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 t="16242" r="35133" b="64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259" cy="1313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C39" w:rsidRDefault="000D4C39" w:rsidP="000D4C39">
      <w:pPr>
        <w:pStyle w:val="a0"/>
      </w:pPr>
      <w:r>
        <w:t>Получим:</w:t>
      </w:r>
    </w:p>
    <w:p w:rsidR="000D4C39" w:rsidRDefault="000D4C39" w:rsidP="000D4C39">
      <w:pPr>
        <w:pStyle w:val="a0"/>
      </w:pPr>
      <w:r>
        <w:rPr>
          <w:noProof/>
          <w:lang w:eastAsia="ru-RU"/>
        </w:rPr>
        <w:drawing>
          <wp:inline distT="0" distB="0" distL="0" distR="0">
            <wp:extent cx="4110355" cy="1774190"/>
            <wp:effectExtent l="19050" t="0" r="444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355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C39" w:rsidRPr="00B13397" w:rsidRDefault="000D4C39" w:rsidP="000D4C39">
      <w:pPr>
        <w:pStyle w:val="a0"/>
      </w:pPr>
      <w:r>
        <w:t xml:space="preserve">Теперь необходимо сформировать интервалы. </w:t>
      </w:r>
      <w:proofErr w:type="gramStart"/>
      <w:r>
        <w:t xml:space="preserve">Первый интервал начинается в минимальном значении </w:t>
      </w:r>
      <w:r>
        <w:rPr>
          <w:lang w:val="en-US"/>
        </w:rPr>
        <w:t>X</w:t>
      </w:r>
      <w:r>
        <w:t>, последний заканчивается в максимальном.</w:t>
      </w:r>
      <w:proofErr w:type="gramEnd"/>
      <w:r w:rsidR="00B13397">
        <w:t xml:space="preserve"> Сразу рассчитаем середины интервалов </w:t>
      </w:r>
      <w:r w:rsidR="00B13397">
        <w:rPr>
          <w:lang w:val="en-US"/>
        </w:rPr>
        <w:t>x</w:t>
      </w:r>
      <w:r w:rsidR="00B13397" w:rsidRPr="00B13397">
        <w:rPr>
          <w:vertAlign w:val="subscript"/>
          <w:lang w:val="en-US"/>
        </w:rPr>
        <w:t>i</w:t>
      </w:r>
      <w:r w:rsidR="00B13397">
        <w:t>.</w:t>
      </w:r>
    </w:p>
    <w:p w:rsidR="000D4C39" w:rsidRDefault="00B13397" w:rsidP="000D4C39">
      <w:pPr>
        <w:pStyle w:val="af9"/>
        <w:spacing w:before="120" w:after="120"/>
      </w:pPr>
      <w:r>
        <w:drawing>
          <wp:inline distT="0" distB="0" distL="0" distR="0">
            <wp:extent cx="3853334" cy="3003334"/>
            <wp:effectExtent l="1905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334" cy="3003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24346" cy="3019524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46" cy="3019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397" w:rsidRDefault="00B13397" w:rsidP="00B13397">
      <w:pPr>
        <w:pStyle w:val="a0"/>
      </w:pPr>
      <w:r>
        <w:t xml:space="preserve">Далее необходимо подсчитать число значений </w:t>
      </w:r>
      <w:r>
        <w:rPr>
          <w:lang w:val="en-US"/>
        </w:rPr>
        <w:t>X</w:t>
      </w:r>
      <w:r>
        <w:t>, попадающих в каждый интервал. Воспользуемся функцией СЧЁТЕСЛИМН. Условие попадания в интервал:</w:t>
      </w:r>
    </w:p>
    <w:p w:rsidR="00B13397" w:rsidRDefault="00B13397" w:rsidP="00B13397">
      <w:pPr>
        <w:pStyle w:val="af8"/>
        <w:spacing w:before="120" w:after="120"/>
        <w:jc w:val="center"/>
      </w:pPr>
      <w:r w:rsidRPr="00B13397">
        <w:rPr>
          <w:position w:val="-12"/>
        </w:rPr>
        <w:object w:dxaOrig="1060" w:dyaOrig="360">
          <v:shape id="_x0000_i1037" type="#_x0000_t75" style="width:52.75pt;height:17.8pt" o:ole="">
            <v:imagedata r:id="rId46" o:title=""/>
          </v:shape>
          <o:OLEObject Type="Embed" ProgID="Equation.3" ShapeID="_x0000_i1037" DrawAspect="Content" ObjectID="_1443511573" r:id="rId47"/>
        </w:object>
      </w:r>
      <w:r>
        <w:t>.</w:t>
      </w:r>
    </w:p>
    <w:p w:rsidR="00B13397" w:rsidRDefault="00B13397" w:rsidP="00B13397">
      <w:pPr>
        <w:pStyle w:val="a0"/>
      </w:pPr>
      <w:r>
        <w:t>Проверьте себя:</w:t>
      </w:r>
    </w:p>
    <w:p w:rsidR="00B13397" w:rsidRDefault="00B13397" w:rsidP="00B13397">
      <w:pPr>
        <w:pStyle w:val="af8"/>
        <w:spacing w:before="120" w:after="120"/>
        <w:jc w:val="center"/>
      </w:pPr>
      <w:r w:rsidRPr="00B13397">
        <w:rPr>
          <w:position w:val="-28"/>
        </w:rPr>
        <w:object w:dxaOrig="940" w:dyaOrig="680">
          <v:shape id="_x0000_i1038" type="#_x0000_t75" style="width:47.05pt;height:34.2pt" o:ole="">
            <v:imagedata r:id="rId48" o:title=""/>
          </v:shape>
          <o:OLEObject Type="Embed" ProgID="Equation.3" ShapeID="_x0000_i1038" DrawAspect="Content" ObjectID="_1443511574" r:id="rId49"/>
        </w:object>
      </w:r>
      <w:r>
        <w:t>.</w:t>
      </w:r>
    </w:p>
    <w:p w:rsidR="00B13397" w:rsidRDefault="00B13397" w:rsidP="00B13397">
      <w:pPr>
        <w:pStyle w:val="a0"/>
      </w:pPr>
      <w:r>
        <w:lastRenderedPageBreak/>
        <w:t xml:space="preserve">Полученные частоты </w:t>
      </w:r>
      <w:proofErr w:type="spellStart"/>
      <w:r>
        <w:rPr>
          <w:lang w:val="en-US"/>
        </w:rPr>
        <w:t>n</w:t>
      </w:r>
      <w:r w:rsidRPr="00B13397">
        <w:rPr>
          <w:vertAlign w:val="subscript"/>
          <w:lang w:val="en-US"/>
        </w:rPr>
        <w:t>i</w:t>
      </w:r>
      <w:proofErr w:type="spellEnd"/>
      <w:r w:rsidRPr="00B13397">
        <w:t xml:space="preserve"> </w:t>
      </w:r>
      <w:r>
        <w:t xml:space="preserve">пересчитываются в высоты столбцов гистограммы </w:t>
      </w:r>
      <w:r>
        <w:rPr>
          <w:lang w:val="en-US"/>
        </w:rPr>
        <w:t>h</w:t>
      </w:r>
      <w:r w:rsidRPr="00B13397">
        <w:rPr>
          <w:vertAlign w:val="subscript"/>
          <w:lang w:val="en-US"/>
        </w:rPr>
        <w:t>i</w:t>
      </w:r>
      <w:r>
        <w:t>, так, чтобы выполнялось условие нормировки:</w:t>
      </w:r>
    </w:p>
    <w:p w:rsidR="00B13397" w:rsidRDefault="00B13397" w:rsidP="00B13397">
      <w:pPr>
        <w:ind w:left="285" w:firstLine="570"/>
        <w:jc w:val="center"/>
      </w:pPr>
      <w:r w:rsidRPr="00B13397">
        <w:rPr>
          <w:position w:val="-28"/>
        </w:rPr>
        <w:object w:dxaOrig="1340" w:dyaOrig="680">
          <v:shape id="_x0000_i1039" type="#_x0000_t75" style="width:67pt;height:34.2pt" o:ole="">
            <v:imagedata r:id="rId50" o:title=""/>
          </v:shape>
          <o:OLEObject Type="Embed" ProgID="Equation.3" ShapeID="_x0000_i1039" DrawAspect="Content" ObjectID="_1443511575" r:id="rId51"/>
        </w:object>
      </w:r>
      <w:r w:rsidRPr="005A1B76">
        <w:rPr>
          <w:position w:val="-28"/>
        </w:rPr>
        <w:object w:dxaOrig="1080" w:dyaOrig="720">
          <v:shape id="_x0000_i1040" type="#_x0000_t75" style="width:54.2pt;height:36.35pt" o:ole="">
            <v:imagedata r:id="rId52" o:title=""/>
          </v:shape>
          <o:OLEObject Type="Embed" ProgID="Equation.DSMT4" ShapeID="_x0000_i1040" DrawAspect="Content" ObjectID="_1443511576" r:id="rId53"/>
        </w:object>
      </w:r>
      <w:r>
        <w:t>.</w:t>
      </w:r>
    </w:p>
    <w:p w:rsidR="00B13397" w:rsidRDefault="00B13397" w:rsidP="00B13397">
      <w:pPr>
        <w:pStyle w:val="a0"/>
      </w:pPr>
      <w:r w:rsidRPr="00B13397">
        <w:rPr>
          <w:color w:val="FF0000"/>
        </w:rPr>
        <w:t>Обратите внимание</w:t>
      </w:r>
      <w:r>
        <w:t>, для последней строки формула СЧЁТЕСЛИМН немного отличается, иначе максимальное значение не будет учтено:</w:t>
      </w:r>
    </w:p>
    <w:p w:rsidR="00B13397" w:rsidRDefault="00B13397" w:rsidP="00B13397">
      <w:pPr>
        <w:pStyle w:val="af9"/>
        <w:spacing w:before="120" w:after="120"/>
      </w:pPr>
      <w:r>
        <w:drawing>
          <wp:inline distT="0" distB="0" distL="0" distR="0">
            <wp:extent cx="5939155" cy="3168650"/>
            <wp:effectExtent l="19050" t="0" r="444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316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C39" w:rsidRDefault="008F767E" w:rsidP="008F767E">
      <w:pPr>
        <w:pStyle w:val="af9"/>
        <w:spacing w:before="120" w:after="120"/>
      </w:pPr>
      <w:r>
        <w:drawing>
          <wp:inline distT="0" distB="0" distL="0" distR="0">
            <wp:extent cx="3013861" cy="3239492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325" cy="324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67E" w:rsidRDefault="008F767E" w:rsidP="008F767E">
      <w:pPr>
        <w:pStyle w:val="a0"/>
      </w:pPr>
      <w:r>
        <w:t>Условие нормировки выполнено.</w:t>
      </w:r>
    </w:p>
    <w:p w:rsidR="008F767E" w:rsidRDefault="008F767E" w:rsidP="008F767E">
      <w:pPr>
        <w:pStyle w:val="a0"/>
      </w:pPr>
      <w:r>
        <w:t>Сравним полученную гистограмму с теоретическим законом. Для его вычисления воспользуемся формулой НОРМРАСП(</w:t>
      </w:r>
      <w:r>
        <w:rPr>
          <w:lang w:val="en-US"/>
        </w:rPr>
        <w:t>x</w:t>
      </w:r>
      <w:r w:rsidRPr="008F767E">
        <w:rPr>
          <w:vertAlign w:val="subscript"/>
          <w:lang w:val="en-US"/>
        </w:rPr>
        <w:t>i</w:t>
      </w:r>
      <w:r>
        <w:t>;МО</w:t>
      </w:r>
      <w:proofErr w:type="gramStart"/>
      <w:r>
        <w:t>;С</w:t>
      </w:r>
      <w:proofErr w:type="gramEnd"/>
      <w:r>
        <w:t>КО;0). 0 означает, что нам нужна плотность распределения, а не интегральный закон.</w:t>
      </w:r>
    </w:p>
    <w:p w:rsidR="008F767E" w:rsidRDefault="008F767E" w:rsidP="008F767E">
      <w:pPr>
        <w:pStyle w:val="af9"/>
        <w:spacing w:before="120" w:after="120"/>
      </w:pPr>
      <w:r>
        <w:lastRenderedPageBreak/>
        <w:drawing>
          <wp:inline distT="0" distB="0" distL="0" distR="0">
            <wp:extent cx="5939155" cy="2562225"/>
            <wp:effectExtent l="19050" t="0" r="4445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DC9" w:rsidRDefault="00CB4DC9" w:rsidP="00CB4DC9">
      <w:pPr>
        <w:pStyle w:val="af9"/>
        <w:spacing w:before="120" w:after="120"/>
      </w:pPr>
      <w:r>
        <w:drawing>
          <wp:inline distT="0" distB="0" distL="0" distR="0">
            <wp:extent cx="3385053" cy="3229029"/>
            <wp:effectExtent l="19050" t="0" r="5847" b="0"/>
            <wp:docPr id="4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761" cy="322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67E" w:rsidRDefault="008F767E" w:rsidP="008F767E">
      <w:pPr>
        <w:pStyle w:val="a0"/>
      </w:pPr>
      <w:r>
        <w:t xml:space="preserve">Сравним </w:t>
      </w:r>
      <w:r>
        <w:rPr>
          <w:lang w:val="en-US"/>
        </w:rPr>
        <w:t>h</w:t>
      </w:r>
      <w:r w:rsidRPr="008F767E">
        <w:rPr>
          <w:vertAlign w:val="subscript"/>
          <w:lang w:val="en-US"/>
        </w:rPr>
        <w:t>i</w:t>
      </w:r>
      <w:r w:rsidRPr="008F767E">
        <w:t xml:space="preserve"> </w:t>
      </w:r>
      <w:r>
        <w:t xml:space="preserve">и </w:t>
      </w:r>
      <w:r>
        <w:rPr>
          <w:lang w:val="en-US"/>
        </w:rPr>
        <w:t>f</w:t>
      </w:r>
      <w:r w:rsidRPr="008F767E">
        <w:t>(</w:t>
      </w:r>
      <w:r>
        <w:rPr>
          <w:lang w:val="en-US"/>
        </w:rPr>
        <w:t>x</w:t>
      </w:r>
      <w:r w:rsidRPr="008F767E">
        <w:rPr>
          <w:vertAlign w:val="subscript"/>
          <w:lang w:val="en-US"/>
        </w:rPr>
        <w:t>i</w:t>
      </w:r>
      <w:r w:rsidRPr="008F767E">
        <w:t xml:space="preserve">) </w:t>
      </w:r>
      <w:r>
        <w:t>графике. Добавьте на лист столбчатую гистограмму и измените тип ряда 2 на «График с маркерами».</w:t>
      </w:r>
    </w:p>
    <w:p w:rsidR="008F767E" w:rsidRDefault="00CB4DC9" w:rsidP="00CB4DC9">
      <w:pPr>
        <w:pStyle w:val="af9"/>
        <w:spacing w:before="120" w:after="120"/>
      </w:pPr>
      <w:r w:rsidRPr="00CB4DC9">
        <w:drawing>
          <wp:inline distT="0" distB="0" distL="0" distR="0">
            <wp:extent cx="3581401" cy="1838324"/>
            <wp:effectExtent l="19050" t="0" r="19049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CB4DC9" w:rsidRDefault="00CB4DC9" w:rsidP="00CB4DC9">
      <w:pPr>
        <w:pStyle w:val="a0"/>
      </w:pPr>
      <w:r>
        <w:t>Видим, что расхождения достаточно заметные. Гистограмма несимметрична относительно центра и смещена влево.</w:t>
      </w:r>
    </w:p>
    <w:p w:rsidR="00CB4DC9" w:rsidRDefault="00CB4DC9" w:rsidP="00CB4DC9">
      <w:pPr>
        <w:pStyle w:val="a0"/>
      </w:pPr>
      <w:r>
        <w:t>Осталось построить кумулятивную гистограмму и сравнить его с интегральным законом распределения.</w:t>
      </w:r>
    </w:p>
    <w:p w:rsidR="00CB4DC9" w:rsidRDefault="000376EB" w:rsidP="00CB4DC9">
      <w:pPr>
        <w:pStyle w:val="a0"/>
      </w:pPr>
      <w:proofErr w:type="gramStart"/>
      <w:r>
        <w:lastRenderedPageBreak/>
        <w:t xml:space="preserve">Каждый столбец кумулятивная гистограмма («с накоплением») показывает число попаданий </w:t>
      </w:r>
      <w:proofErr w:type="spellStart"/>
      <w:r w:rsidR="006F01FC">
        <w:rPr>
          <w:lang w:val="en-US"/>
        </w:rPr>
        <w:t>k</w:t>
      </w:r>
      <w:r w:rsidR="006F01FC" w:rsidRPr="006F01FC">
        <w:rPr>
          <w:vertAlign w:val="subscript"/>
          <w:lang w:val="en-US"/>
        </w:rPr>
        <w:t>i</w:t>
      </w:r>
      <w:proofErr w:type="spellEnd"/>
      <w:r w:rsidRPr="000376EB">
        <w:t xml:space="preserve"> </w:t>
      </w:r>
      <w:r>
        <w:t xml:space="preserve">в интервал </w:t>
      </w:r>
      <w:r w:rsidRPr="000376EB">
        <w:t>[</w:t>
      </w:r>
      <w:proofErr w:type="spellStart"/>
      <w:r>
        <w:rPr>
          <w:lang w:val="en-US"/>
        </w:rPr>
        <w:t>x</w:t>
      </w:r>
      <w:r w:rsidRPr="000376EB">
        <w:rPr>
          <w:vertAlign w:val="subscript"/>
          <w:lang w:val="en-US"/>
        </w:rPr>
        <w:t>min</w:t>
      </w:r>
      <w:proofErr w:type="spellEnd"/>
      <w:r w:rsidRPr="000376EB">
        <w:t xml:space="preserve">; </w:t>
      </w:r>
      <w:r>
        <w:rPr>
          <w:lang w:val="en-US"/>
        </w:rPr>
        <w:t>b</w:t>
      </w:r>
      <w:r w:rsidRPr="000376EB">
        <w:rPr>
          <w:vertAlign w:val="subscript"/>
          <w:lang w:val="en-US"/>
        </w:rPr>
        <w:t>i</w:t>
      </w:r>
      <w:r w:rsidRPr="000376EB">
        <w:t>)</w:t>
      </w:r>
      <w:r>
        <w:t>.</w:t>
      </w:r>
      <w:proofErr w:type="gramEnd"/>
      <w:r>
        <w:t xml:space="preserve"> Но строить ее удобнее как сумму попаданий в интервалы гистограммы плотности распределения.</w:t>
      </w:r>
    </w:p>
    <w:p w:rsidR="000376EB" w:rsidRDefault="006F01FC" w:rsidP="00CB4DC9">
      <w:pPr>
        <w:pStyle w:val="a0"/>
      </w:pPr>
      <w:r>
        <w:t>Высота столбца рассчитывается по формуле:</w:t>
      </w:r>
    </w:p>
    <w:p w:rsidR="006F01FC" w:rsidRDefault="006F01FC" w:rsidP="006F01FC">
      <w:pPr>
        <w:ind w:left="285" w:firstLine="570"/>
        <w:jc w:val="center"/>
      </w:pPr>
      <w:r w:rsidRPr="000E5CDE">
        <w:rPr>
          <w:position w:val="-28"/>
        </w:rPr>
        <w:object w:dxaOrig="800" w:dyaOrig="720">
          <v:shape id="_x0000_i1041" type="#_x0000_t75" style="width:39.9pt;height:36.35pt" o:ole="">
            <v:imagedata r:id="rId59" o:title=""/>
          </v:shape>
          <o:OLEObject Type="Embed" ProgID="Equation.DSMT4" ShapeID="_x0000_i1041" DrawAspect="Content" ObjectID="_1443511577" r:id="rId60"/>
        </w:object>
      </w:r>
    </w:p>
    <w:p w:rsidR="0080651B" w:rsidRDefault="0080651B" w:rsidP="00CB4DC9">
      <w:pPr>
        <w:pStyle w:val="a0"/>
      </w:pPr>
      <w:r>
        <w:t>В последнем столбце должна получиться 1.</w:t>
      </w:r>
    </w:p>
    <w:p w:rsidR="006F01FC" w:rsidRPr="00B00ED2" w:rsidRDefault="0080651B" w:rsidP="00CB4DC9">
      <w:pPr>
        <w:pStyle w:val="a0"/>
      </w:pPr>
      <w:r>
        <w:t xml:space="preserve">Для расчета интегральной функции также воспользуемся функцией НОРМРАСП, но рассчитывать будем не по серединам, а по концам интервалов </w:t>
      </w:r>
      <w:r>
        <w:rPr>
          <w:lang w:val="en-US"/>
        </w:rPr>
        <w:t>b</w:t>
      </w:r>
      <w:r w:rsidRPr="000376EB">
        <w:rPr>
          <w:vertAlign w:val="subscript"/>
          <w:lang w:val="en-US"/>
        </w:rPr>
        <w:t>i</w:t>
      </w:r>
      <w:r w:rsidRPr="0080651B">
        <w:t>.</w:t>
      </w:r>
    </w:p>
    <w:p w:rsidR="0080651B" w:rsidRDefault="00C7696B" w:rsidP="00C7696B">
      <w:pPr>
        <w:pStyle w:val="af9"/>
        <w:spacing w:before="120" w:after="120"/>
        <w:rPr>
          <w:lang w:val="en-US"/>
        </w:rPr>
      </w:pPr>
      <w:r>
        <w:drawing>
          <wp:inline distT="0" distB="0" distL="0" distR="0">
            <wp:extent cx="5930265" cy="1176655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96B" w:rsidRPr="00C7696B" w:rsidRDefault="00C7696B" w:rsidP="00C7696B">
      <w:pPr>
        <w:pStyle w:val="afa"/>
        <w:spacing w:after="240"/>
        <w:rPr>
          <w:lang w:val="en-US"/>
        </w:rPr>
      </w:pPr>
      <w:r>
        <w:rPr>
          <w:noProof/>
        </w:rPr>
        <w:drawing>
          <wp:inline distT="0" distB="0" distL="0" distR="0">
            <wp:extent cx="4326614" cy="1242189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917" cy="1242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51B" w:rsidRDefault="00C7696B" w:rsidP="00CB4DC9">
      <w:pPr>
        <w:pStyle w:val="a0"/>
      </w:pPr>
      <w:r>
        <w:t>По аналогии построим график гистограммы:</w:t>
      </w:r>
    </w:p>
    <w:p w:rsidR="00C7696B" w:rsidRDefault="00C7696B" w:rsidP="00C7696B">
      <w:pPr>
        <w:pStyle w:val="af9"/>
        <w:spacing w:before="120" w:after="120"/>
      </w:pPr>
      <w:r w:rsidRPr="00C7696B">
        <w:drawing>
          <wp:inline distT="0" distB="0" distL="0" distR="0">
            <wp:extent cx="3524250" cy="1847850"/>
            <wp:effectExtent l="19050" t="0" r="1905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3"/>
              </a:graphicData>
            </a:graphic>
          </wp:inline>
        </w:drawing>
      </w:r>
    </w:p>
    <w:p w:rsidR="00C7696B" w:rsidRDefault="00C7696B" w:rsidP="00CB4DC9">
      <w:pPr>
        <w:pStyle w:val="a0"/>
      </w:pPr>
      <w:r>
        <w:t>На кумулятивном графике расхождения не так заметны, но также наблюдается смещение влево.</w:t>
      </w:r>
    </w:p>
    <w:p w:rsidR="00C7696B" w:rsidRDefault="00C7696B" w:rsidP="00CB4DC9">
      <w:pPr>
        <w:pStyle w:val="a0"/>
      </w:pPr>
      <w:r>
        <w:t xml:space="preserve">Полностью аналогично строятся гистограммы для </w:t>
      </w:r>
      <w:r>
        <w:rPr>
          <w:lang w:val="en-US"/>
        </w:rPr>
        <w:t>Y</w:t>
      </w:r>
      <w:r>
        <w:t>.</w:t>
      </w:r>
    </w:p>
    <w:p w:rsidR="00C7696B" w:rsidRPr="00C7696B" w:rsidRDefault="00C7696B" w:rsidP="00C7696B">
      <w:pPr>
        <w:pStyle w:val="af9"/>
        <w:spacing w:before="120" w:after="120"/>
      </w:pPr>
      <w:r>
        <w:lastRenderedPageBreak/>
        <w:drawing>
          <wp:inline distT="0" distB="0" distL="0" distR="0">
            <wp:extent cx="5939155" cy="4662805"/>
            <wp:effectExtent l="19050" t="0" r="444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66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45C" w:rsidRDefault="0068545C">
      <w:r>
        <w:br w:type="page"/>
      </w:r>
    </w:p>
    <w:p w:rsidR="0068545C" w:rsidRDefault="0068545C" w:rsidP="000C2CCF">
      <w:pPr>
        <w:pStyle w:val="ad"/>
        <w:numPr>
          <w:ilvl w:val="0"/>
          <w:numId w:val="8"/>
        </w:numPr>
        <w:tabs>
          <w:tab w:val="left" w:pos="1197"/>
        </w:tabs>
        <w:ind w:left="0" w:firstLine="855"/>
        <w:jc w:val="both"/>
      </w:pPr>
      <w:r w:rsidRPr="0068545C">
        <w:rPr>
          <w:b/>
        </w:rPr>
        <w:lastRenderedPageBreak/>
        <w:t>Доверительный интервал</w:t>
      </w:r>
      <w:r>
        <w:t xml:space="preserve"> математического ожидания.</w:t>
      </w:r>
    </w:p>
    <w:p w:rsidR="00EC69B5" w:rsidRDefault="00EC69B5" w:rsidP="0068545C">
      <w:pPr>
        <w:ind w:left="285" w:firstLine="570"/>
        <w:jc w:val="both"/>
      </w:pPr>
      <w:r>
        <w:t>Доверительный интервал – это диапазон значений, в который рассматриваемая числовая характеристика попадает с заданной вероятностью (</w:t>
      </w:r>
      <w:r w:rsidRPr="00EC69B5">
        <w:rPr>
          <w:position w:val="-10"/>
        </w:rPr>
        <w:object w:dxaOrig="480" w:dyaOrig="340">
          <v:shape id="_x0000_i1042" type="#_x0000_t75" style="width:24.25pt;height:17.1pt" o:ole="">
            <v:imagedata r:id="rId65" o:title=""/>
          </v:shape>
          <o:OLEObject Type="Embed" ProgID="Equation.DSMT4" ShapeID="_x0000_i1042" DrawAspect="Content" ObjectID="_1443511578" r:id="rId66"/>
        </w:object>
      </w:r>
      <w:r>
        <w:t>90%, 95%, 99% и т.п.).</w:t>
      </w:r>
    </w:p>
    <w:p w:rsidR="006472CC" w:rsidRDefault="006472CC" w:rsidP="00EC69B5">
      <w:pPr>
        <w:ind w:left="285" w:firstLine="570"/>
        <w:jc w:val="both"/>
      </w:pPr>
      <w:r>
        <w:t xml:space="preserve">Доверительный интервал математического ожидания </w:t>
      </w:r>
      <w:r w:rsidRPr="000C2CCF">
        <w:t>нормально</w:t>
      </w:r>
      <w:r>
        <w:t xml:space="preserve"> </w:t>
      </w:r>
      <w:r w:rsidRPr="000C2CCF">
        <w:t>распределенной</w:t>
      </w:r>
      <w:r>
        <w:t xml:space="preserve"> </w:t>
      </w:r>
      <w:proofErr w:type="gramStart"/>
      <w:r>
        <w:t>СВ</w:t>
      </w:r>
      <w:proofErr w:type="gramEnd"/>
      <w:r>
        <w:t>:</w:t>
      </w:r>
    </w:p>
    <w:p w:rsidR="006472CC" w:rsidRDefault="003D652D" w:rsidP="006472CC">
      <w:pPr>
        <w:ind w:left="285" w:firstLine="570"/>
        <w:jc w:val="center"/>
      </w:pPr>
      <w:r w:rsidRPr="006472CC">
        <w:rPr>
          <w:position w:val="-14"/>
        </w:rPr>
        <w:object w:dxaOrig="1880" w:dyaOrig="420">
          <v:shape id="_x0000_i1043" type="#_x0000_t75" style="width:94.1pt;height:20.65pt" o:ole="">
            <v:imagedata r:id="rId67" o:title=""/>
          </v:shape>
          <o:OLEObject Type="Embed" ProgID="Equation.DSMT4" ShapeID="_x0000_i1043" DrawAspect="Content" ObjectID="_1443511579" r:id="rId68"/>
        </w:object>
      </w:r>
      <w:r w:rsidR="006472CC">
        <w:t>,</w:t>
      </w:r>
    </w:p>
    <w:p w:rsidR="006472CC" w:rsidRDefault="00E81101" w:rsidP="006472CC">
      <w:pPr>
        <w:ind w:left="285" w:firstLine="570"/>
        <w:jc w:val="center"/>
      </w:pPr>
      <w:r w:rsidRPr="00E81101">
        <w:rPr>
          <w:position w:val="-40"/>
        </w:rPr>
        <w:object w:dxaOrig="1520" w:dyaOrig="840">
          <v:shape id="_x0000_i1044" type="#_x0000_t75" style="width:76.3pt;height:42.05pt" o:ole="">
            <v:imagedata r:id="rId69" o:title=""/>
          </v:shape>
          <o:OLEObject Type="Embed" ProgID="Equation.DSMT4" ShapeID="_x0000_i1044" DrawAspect="Content" ObjectID="_1443511580" r:id="rId70"/>
        </w:object>
      </w:r>
      <w:r w:rsidR="003317B4">
        <w:t>,</w:t>
      </w:r>
    </w:p>
    <w:p w:rsidR="003317B4" w:rsidRDefault="003317B4" w:rsidP="003C7CCE">
      <w:pPr>
        <w:ind w:left="285" w:firstLine="570"/>
        <w:jc w:val="both"/>
      </w:pPr>
      <w:r>
        <w:t xml:space="preserve">где </w:t>
      </w:r>
      <w:r w:rsidR="00E81101" w:rsidRPr="00E81101">
        <w:rPr>
          <w:position w:val="-40"/>
        </w:rPr>
        <w:object w:dxaOrig="639" w:dyaOrig="660">
          <v:shape id="_x0000_i1045" type="#_x0000_t75" style="width:32.1pt;height:33.5pt" o:ole="">
            <v:imagedata r:id="rId71" o:title=""/>
          </v:shape>
          <o:OLEObject Type="Embed" ProgID="Equation.DSMT4" ShapeID="_x0000_i1045" DrawAspect="Content" ObjectID="_1443511581" r:id="rId72"/>
        </w:object>
      </w:r>
      <w:r>
        <w:t xml:space="preserve"> – обратная функция распределения Стьюдента </w:t>
      </w:r>
      <w:proofErr w:type="gramStart"/>
      <w:r>
        <w:t>с</w:t>
      </w:r>
      <w:proofErr w:type="gramEnd"/>
      <w:r>
        <w:t xml:space="preserve"> </w:t>
      </w:r>
      <w:r w:rsidRPr="003317B4">
        <w:rPr>
          <w:position w:val="-6"/>
        </w:rPr>
        <w:object w:dxaOrig="560" w:dyaOrig="300">
          <v:shape id="_x0000_i1046" type="#_x0000_t75" style="width:27.8pt;height:14.95pt" o:ole="">
            <v:imagedata r:id="rId73" o:title=""/>
          </v:shape>
          <o:OLEObject Type="Embed" ProgID="Equation.DSMT4" ShapeID="_x0000_i1046" DrawAspect="Content" ObjectID="_1443511582" r:id="rId74"/>
        </w:object>
      </w:r>
      <w:r w:rsidRPr="003317B4">
        <w:t xml:space="preserve"> </w:t>
      </w:r>
      <w:r>
        <w:t>степенями свободы</w:t>
      </w:r>
      <w:r w:rsidR="00EC69B5">
        <w:t xml:space="preserve">, </w:t>
      </w:r>
      <w:r w:rsidR="00EC69B5" w:rsidRPr="00EC69B5">
        <w:rPr>
          <w:position w:val="-10"/>
        </w:rPr>
        <w:object w:dxaOrig="1080" w:dyaOrig="340">
          <v:shape id="_x0000_i1047" type="#_x0000_t75" style="width:54.2pt;height:17.1pt" o:ole="">
            <v:imagedata r:id="rId75" o:title=""/>
          </v:shape>
          <o:OLEObject Type="Embed" ProgID="Equation.DSMT4" ShapeID="_x0000_i1047" DrawAspect="Content" ObjectID="_1443511583" r:id="rId76"/>
        </w:object>
      </w:r>
      <w:r w:rsidR="00EC69B5">
        <w:t xml:space="preserve"> – критический уровень</w:t>
      </w:r>
      <w:r>
        <w:t>.</w:t>
      </w:r>
    </w:p>
    <w:p w:rsidR="00995B5B" w:rsidRDefault="00995B5B" w:rsidP="003C7CCE">
      <w:pPr>
        <w:ind w:left="285" w:firstLine="570"/>
        <w:jc w:val="both"/>
        <w:rPr>
          <w:sz w:val="24"/>
        </w:rPr>
      </w:pPr>
      <w:r>
        <w:t xml:space="preserve">Для вычисления </w:t>
      </w:r>
      <w:r w:rsidRPr="00E81101">
        <w:rPr>
          <w:position w:val="-40"/>
        </w:rPr>
        <w:object w:dxaOrig="639" w:dyaOrig="660">
          <v:shape id="_x0000_i1048" type="#_x0000_t75" style="width:32.1pt;height:33.5pt" o:ole="">
            <v:imagedata r:id="rId71" o:title=""/>
          </v:shape>
          <o:OLEObject Type="Embed" ProgID="Equation.DSMT4" ShapeID="_x0000_i1048" DrawAspect="Content" ObjectID="_1443511584" r:id="rId77"/>
        </w:object>
      </w:r>
      <w:r>
        <w:rPr>
          <w:position w:val="-40"/>
        </w:rPr>
        <w:t xml:space="preserve"> </w:t>
      </w:r>
      <w:r>
        <w:t xml:space="preserve">воспользуемся функцией </w:t>
      </w:r>
      <w:r>
        <w:rPr>
          <w:sz w:val="24"/>
        </w:rPr>
        <w:t>СТЬЮДРАСПОБР</w:t>
      </w:r>
      <w:r w:rsidRPr="004C3CD8">
        <w:rPr>
          <w:sz w:val="24"/>
        </w:rPr>
        <w:t>(</w:t>
      </w:r>
      <w:proofErr w:type="spellStart"/>
      <w:r>
        <w:rPr>
          <w:i/>
          <w:sz w:val="24"/>
        </w:rPr>
        <w:t>α</w:t>
      </w:r>
      <w:proofErr w:type="spellEnd"/>
      <w:r>
        <w:rPr>
          <w:i/>
          <w:sz w:val="24"/>
        </w:rPr>
        <w:t xml:space="preserve">; </w:t>
      </w:r>
      <w:r>
        <w:rPr>
          <w:i/>
          <w:sz w:val="24"/>
          <w:lang w:val="en-US"/>
        </w:rPr>
        <w:t>n</w:t>
      </w:r>
      <w:r w:rsidRPr="00995B5B">
        <w:rPr>
          <w:i/>
          <w:sz w:val="24"/>
        </w:rPr>
        <w:noBreakHyphen/>
      </w:r>
      <w:r w:rsidRPr="00995B5B">
        <w:rPr>
          <w:sz w:val="24"/>
        </w:rPr>
        <w:t>1</w:t>
      </w:r>
      <w:r w:rsidRPr="004C3CD8">
        <w:rPr>
          <w:sz w:val="24"/>
        </w:rPr>
        <w:t>)</w:t>
      </w:r>
      <w:r>
        <w:rPr>
          <w:sz w:val="24"/>
        </w:rPr>
        <w:t xml:space="preserve">. Делить альфа пополам </w:t>
      </w:r>
      <w:r w:rsidRPr="007B7015">
        <w:rPr>
          <w:b/>
          <w:sz w:val="24"/>
        </w:rPr>
        <w:t>не нужно</w:t>
      </w:r>
      <w:r>
        <w:rPr>
          <w:sz w:val="24"/>
        </w:rPr>
        <w:t xml:space="preserve">, </w:t>
      </w:r>
      <w:r>
        <w:rPr>
          <w:sz w:val="24"/>
          <w:lang w:val="en-US"/>
        </w:rPr>
        <w:t>Excel</w:t>
      </w:r>
      <w:r w:rsidRPr="007B7015">
        <w:rPr>
          <w:sz w:val="24"/>
        </w:rPr>
        <w:t xml:space="preserve"> </w:t>
      </w:r>
      <w:r>
        <w:rPr>
          <w:sz w:val="24"/>
        </w:rPr>
        <w:t>сделает это сам!</w:t>
      </w:r>
    </w:p>
    <w:p w:rsidR="00995B5B" w:rsidRDefault="00995B5B" w:rsidP="003C7CCE">
      <w:pPr>
        <w:ind w:left="285" w:firstLine="570"/>
        <w:jc w:val="both"/>
        <w:rPr>
          <w:sz w:val="24"/>
        </w:rPr>
      </w:pPr>
      <w:r>
        <w:rPr>
          <w:sz w:val="24"/>
        </w:rPr>
        <w:t>Затем рассчитаем δ по формуле и постоим границы интервалов.</w:t>
      </w:r>
    </w:p>
    <w:p w:rsidR="00995B5B" w:rsidRDefault="00D560C9" w:rsidP="00D560C9">
      <w:pPr>
        <w:pStyle w:val="af9"/>
        <w:spacing w:before="120" w:after="120"/>
      </w:pPr>
      <w:r>
        <w:drawing>
          <wp:inline distT="0" distB="0" distL="0" distR="0">
            <wp:extent cx="3497143" cy="1837619"/>
            <wp:effectExtent l="19050" t="0" r="8057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143" cy="1837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404286" cy="1692353"/>
            <wp:effectExtent l="1905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286" cy="1692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0C9" w:rsidRPr="00B00ED2" w:rsidRDefault="00D560C9" w:rsidP="003C7CCE">
      <w:pPr>
        <w:ind w:left="285" w:firstLine="570"/>
        <w:jc w:val="both"/>
        <w:rPr>
          <w:szCs w:val="28"/>
        </w:rPr>
      </w:pPr>
      <w:r w:rsidRPr="00B00ED2">
        <w:rPr>
          <w:szCs w:val="28"/>
        </w:rPr>
        <w:t xml:space="preserve">Видим, что при увеличении объема выборки ширина интервала δ уменьшается. При этом для </w:t>
      </w:r>
      <w:r w:rsidRPr="00B00ED2">
        <w:rPr>
          <w:szCs w:val="28"/>
          <w:lang w:val="en-US"/>
        </w:rPr>
        <w:t>X</w:t>
      </w:r>
      <w:r w:rsidRPr="00B00ED2">
        <w:rPr>
          <w:szCs w:val="28"/>
        </w:rPr>
        <w:t xml:space="preserve"> истинное значение МО не попадает в доверительный интервал</w:t>
      </w:r>
      <w:r w:rsidR="00B00ED2" w:rsidRPr="00B00ED2">
        <w:rPr>
          <w:szCs w:val="28"/>
        </w:rPr>
        <w:t xml:space="preserve"> </w:t>
      </w:r>
      <w:r w:rsidR="00B00ED2">
        <w:rPr>
          <w:szCs w:val="28"/>
        </w:rPr>
        <w:t>с заданной вероятностью 0,95</w:t>
      </w:r>
      <w:r w:rsidRPr="00B00ED2">
        <w:rPr>
          <w:szCs w:val="28"/>
        </w:rPr>
        <w:t xml:space="preserve">, т.е. выборочное среднее при малом числе генераций получается </w:t>
      </w:r>
      <w:r w:rsidR="00B00ED2">
        <w:rPr>
          <w:szCs w:val="28"/>
        </w:rPr>
        <w:t xml:space="preserve">слишком </w:t>
      </w:r>
      <w:r w:rsidRPr="00B00ED2">
        <w:rPr>
          <w:szCs w:val="28"/>
        </w:rPr>
        <w:t>грубым.</w:t>
      </w:r>
    </w:p>
    <w:p w:rsidR="00EC69B5" w:rsidRPr="00B74EF7" w:rsidRDefault="00EC69B5" w:rsidP="003C7CCE">
      <w:pPr>
        <w:ind w:left="285" w:firstLine="570"/>
        <w:jc w:val="both"/>
      </w:pPr>
    </w:p>
    <w:p w:rsidR="00AD7D8C" w:rsidRPr="00B00ED2" w:rsidRDefault="00AD7D8C">
      <w:r>
        <w:br w:type="page"/>
      </w:r>
    </w:p>
    <w:p w:rsidR="000B3434" w:rsidRDefault="000B3434" w:rsidP="00C02517">
      <w:pPr>
        <w:pStyle w:val="ad"/>
        <w:numPr>
          <w:ilvl w:val="0"/>
          <w:numId w:val="8"/>
        </w:numPr>
        <w:tabs>
          <w:tab w:val="left" w:pos="1134"/>
        </w:tabs>
        <w:ind w:left="0" w:firstLine="855"/>
        <w:jc w:val="both"/>
      </w:pPr>
      <w:r>
        <w:rPr>
          <w:b/>
        </w:rPr>
        <w:lastRenderedPageBreak/>
        <w:t xml:space="preserve">Вероятность </w:t>
      </w:r>
      <w:r w:rsidRPr="000A5DD9">
        <w:t xml:space="preserve">получения того или иного значения </w:t>
      </w:r>
      <w:proofErr w:type="gramStart"/>
      <w:r w:rsidRPr="000A5DD9">
        <w:t>СВ</w:t>
      </w:r>
      <w:proofErr w:type="gramEnd"/>
      <w:r w:rsidRPr="000A5DD9">
        <w:t xml:space="preserve"> оценивается</w:t>
      </w:r>
      <w:r w:rsidR="000A5DD9">
        <w:t xml:space="preserve"> через интегральный закон распределения:</w:t>
      </w:r>
    </w:p>
    <w:p w:rsidR="000A5DD9" w:rsidRDefault="000A5DD9" w:rsidP="000A5DD9">
      <w:pPr>
        <w:pStyle w:val="af8"/>
        <w:spacing w:before="120" w:after="120"/>
        <w:ind w:left="855"/>
        <w:jc w:val="center"/>
      </w:pPr>
      <w:r w:rsidRPr="000A5DD9">
        <w:rPr>
          <w:position w:val="-10"/>
        </w:rPr>
        <w:object w:dxaOrig="1800" w:dyaOrig="320">
          <v:shape id="_x0000_i1049" type="#_x0000_t75" style="width:89.8pt;height:15.7pt" o:ole="">
            <v:imagedata r:id="rId80" o:title=""/>
          </v:shape>
          <o:OLEObject Type="Embed" ProgID="Equation.3" ShapeID="_x0000_i1049" DrawAspect="Content" ObjectID="_1443511585" r:id="rId81"/>
        </w:object>
      </w:r>
      <w:r>
        <w:t>,</w:t>
      </w:r>
    </w:p>
    <w:p w:rsidR="000A5DD9" w:rsidRDefault="000A5DD9" w:rsidP="000A5DD9">
      <w:pPr>
        <w:pStyle w:val="af8"/>
        <w:spacing w:before="120" w:after="120"/>
        <w:ind w:left="855"/>
        <w:jc w:val="center"/>
      </w:pPr>
      <w:r w:rsidRPr="000A5DD9">
        <w:rPr>
          <w:position w:val="-10"/>
        </w:rPr>
        <w:object w:dxaOrig="2100" w:dyaOrig="320">
          <v:shape id="_x0000_i1050" type="#_x0000_t75" style="width:104.8pt;height:15.7pt" o:ole="">
            <v:imagedata r:id="rId82" o:title=""/>
          </v:shape>
          <o:OLEObject Type="Embed" ProgID="Equation.3" ShapeID="_x0000_i1050" DrawAspect="Content" ObjectID="_1443511586" r:id="rId83"/>
        </w:object>
      </w:r>
      <w:r>
        <w:t>.</w:t>
      </w:r>
    </w:p>
    <w:p w:rsidR="000A5DD9" w:rsidRDefault="000A5DD9" w:rsidP="000A5DD9">
      <w:pPr>
        <w:pStyle w:val="a0"/>
      </w:pPr>
      <w:r>
        <w:t xml:space="preserve">Вычислим </w:t>
      </w:r>
      <w:r w:rsidRPr="000A5DD9">
        <w:rPr>
          <w:i/>
          <w:lang w:val="en-US"/>
        </w:rPr>
        <w:t>P</w:t>
      </w:r>
      <w:r w:rsidRPr="000A5DD9">
        <w:t>(</w:t>
      </w:r>
      <w:r w:rsidRPr="000A5DD9">
        <w:rPr>
          <w:i/>
          <w:lang w:val="en-US"/>
        </w:rPr>
        <w:t>x</w:t>
      </w:r>
      <w:r w:rsidRPr="000A5DD9">
        <w:t>&lt;</w:t>
      </w:r>
      <w:r w:rsidRPr="000A5DD9">
        <w:rPr>
          <w:i/>
          <w:lang w:val="en-US"/>
        </w:rPr>
        <w:t>W</w:t>
      </w:r>
      <w:r w:rsidRPr="000A5DD9">
        <w:t xml:space="preserve">) </w:t>
      </w:r>
      <w:r>
        <w:t xml:space="preserve">и </w:t>
      </w:r>
      <w:r w:rsidRPr="000A5DD9">
        <w:rPr>
          <w:i/>
          <w:lang w:val="en-US"/>
        </w:rPr>
        <w:t>P</w:t>
      </w:r>
      <w:r w:rsidRPr="000A5DD9">
        <w:t>(</w:t>
      </w:r>
      <w:r w:rsidRPr="000A5DD9">
        <w:rPr>
          <w:i/>
          <w:lang w:val="en-US"/>
        </w:rPr>
        <w:t>y</w:t>
      </w:r>
      <w:r w:rsidRPr="000A5DD9">
        <w:t>&lt;</w:t>
      </w:r>
      <w:r w:rsidRPr="000A5DD9">
        <w:rPr>
          <w:i/>
          <w:lang w:val="en-US"/>
        </w:rPr>
        <w:t>W</w:t>
      </w:r>
      <w:r w:rsidRPr="000A5DD9">
        <w:t xml:space="preserve">) </w:t>
      </w:r>
      <w:r>
        <w:t xml:space="preserve">через выборочные </w:t>
      </w:r>
      <w:r w:rsidRPr="000A5DD9">
        <w:rPr>
          <w:i/>
          <w:lang w:val="en-US"/>
        </w:rPr>
        <w:t>m</w:t>
      </w:r>
      <w:r w:rsidRPr="000A5DD9">
        <w:t xml:space="preserve"> </w:t>
      </w:r>
      <w:r>
        <w:t xml:space="preserve">и </w:t>
      </w:r>
      <w:r w:rsidRPr="000A5DD9">
        <w:rPr>
          <w:i/>
          <w:lang w:val="en-US"/>
        </w:rPr>
        <w:t>S</w:t>
      </w:r>
      <w:r>
        <w:t xml:space="preserve"> и сравним их с «точной» вероятностью </w:t>
      </w:r>
      <w:r w:rsidRPr="000A5DD9">
        <w:rPr>
          <w:i/>
          <w:lang w:val="en-US"/>
        </w:rPr>
        <w:t>P</w:t>
      </w:r>
      <w:r w:rsidRPr="000A5DD9">
        <w:t>*</w:t>
      </w:r>
      <w:r>
        <w:t>, рассчитанной через истинные МО и СКО (предполагается, что на практике истинные значения неизвестны).</w:t>
      </w:r>
    </w:p>
    <w:p w:rsidR="000A5DD9" w:rsidRDefault="00492760" w:rsidP="00492760">
      <w:pPr>
        <w:pStyle w:val="af9"/>
        <w:spacing w:before="120" w:after="120"/>
      </w:pPr>
      <w:r>
        <w:drawing>
          <wp:inline distT="0" distB="0" distL="0" distR="0">
            <wp:extent cx="3195955" cy="1203960"/>
            <wp:effectExtent l="19050" t="0" r="444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955" cy="120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939837" cy="1167897"/>
            <wp:effectExtent l="19050" t="0" r="3263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 b="11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837" cy="1167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D9" w:rsidRPr="00492760" w:rsidRDefault="00492760" w:rsidP="000A5DD9">
      <w:pPr>
        <w:pStyle w:val="a0"/>
      </w:pPr>
      <w:r>
        <w:t xml:space="preserve">Видим, что при малом числе генераций </w:t>
      </w:r>
      <w:r w:rsidRPr="00492760">
        <w:t>(</w:t>
      </w:r>
      <w:r>
        <w:rPr>
          <w:lang w:val="en-US"/>
        </w:rPr>
        <w:t>X</w:t>
      </w:r>
      <w:r w:rsidRPr="00492760">
        <w:t xml:space="preserve">) </w:t>
      </w:r>
      <w:r>
        <w:t xml:space="preserve">вероятность получилась завышенной более чем в два раза. При большом числе генераций </w:t>
      </w:r>
      <w:r w:rsidRPr="00C02517">
        <w:t>(</w:t>
      </w:r>
      <w:r>
        <w:rPr>
          <w:lang w:val="en-US"/>
        </w:rPr>
        <w:t>Y</w:t>
      </w:r>
      <w:r w:rsidRPr="00C02517">
        <w:t xml:space="preserve">) </w:t>
      </w:r>
      <w:r w:rsidR="00C02517">
        <w:t>вероятность оказалась очень близкой к истинному значению.</w:t>
      </w:r>
    </w:p>
    <w:p w:rsidR="00C02517" w:rsidRDefault="000B3434" w:rsidP="00C02517">
      <w:pPr>
        <w:pStyle w:val="ad"/>
        <w:numPr>
          <w:ilvl w:val="0"/>
          <w:numId w:val="8"/>
        </w:numPr>
        <w:tabs>
          <w:tab w:val="left" w:pos="1134"/>
        </w:tabs>
        <w:ind w:left="0" w:firstLine="855"/>
        <w:jc w:val="both"/>
      </w:pPr>
      <w:r w:rsidRPr="000A5DD9">
        <w:br w:type="page"/>
      </w:r>
      <w:r w:rsidR="00C02517">
        <w:lastRenderedPageBreak/>
        <w:t xml:space="preserve">Самостоятельно сделайте выводы по работе, ориентируясь на пояснения, приведенные в конце каждого пункта задания. </w:t>
      </w:r>
    </w:p>
    <w:p w:rsidR="00C02517" w:rsidRDefault="00C02517" w:rsidP="00C02517">
      <w:pPr>
        <w:pStyle w:val="a0"/>
      </w:pPr>
      <w:r>
        <w:t>Почему возникают такие расхождения в результатах при разном числе генераций?</w:t>
      </w:r>
    </w:p>
    <w:p w:rsidR="00C02517" w:rsidRDefault="00C02517" w:rsidP="00C02517">
      <w:pPr>
        <w:pStyle w:val="a0"/>
      </w:pPr>
      <w:r>
        <w:t>Как вы считаете, сколько генераций нужно для достаточно точного результата?</w:t>
      </w:r>
    </w:p>
    <w:p w:rsidR="00C02517" w:rsidRDefault="00C02517">
      <w:r>
        <w:br w:type="page"/>
      </w:r>
    </w:p>
    <w:p w:rsidR="000B3434" w:rsidRPr="000A5DD9" w:rsidRDefault="000B3434"/>
    <w:p w:rsidR="00B74EF7" w:rsidRDefault="00AD7D8C" w:rsidP="00AD7D8C">
      <w:pPr>
        <w:pStyle w:val="10"/>
        <w:spacing w:after="240"/>
        <w:jc w:val="right"/>
      </w:pPr>
      <w:r>
        <w:t>Приложение</w:t>
      </w:r>
    </w:p>
    <w:p w:rsidR="00AD7D8C" w:rsidRDefault="00AD7D8C" w:rsidP="00914609">
      <w:pPr>
        <w:pStyle w:val="13"/>
        <w:spacing w:after="240"/>
      </w:pPr>
      <w:r>
        <w:t>Как включить «Пакет анализа»</w:t>
      </w:r>
    </w:p>
    <w:p w:rsidR="00AD7D8C" w:rsidRPr="00AD7D8C" w:rsidRDefault="00AD7D8C" w:rsidP="00AD7D8C">
      <w:pPr>
        <w:pStyle w:val="a0"/>
        <w:numPr>
          <w:ilvl w:val="0"/>
          <w:numId w:val="12"/>
        </w:numPr>
      </w:pPr>
      <w:r>
        <w:t xml:space="preserve">В меню </w:t>
      </w:r>
      <w:r>
        <w:rPr>
          <w:lang w:val="en-US"/>
        </w:rPr>
        <w:t>Office</w:t>
      </w:r>
      <w:r w:rsidRPr="00AD7D8C">
        <w:t xml:space="preserve"> </w:t>
      </w:r>
      <w:r>
        <w:t xml:space="preserve">выбрать пункт «Параметры </w:t>
      </w:r>
      <w:r>
        <w:rPr>
          <w:lang w:val="en-US"/>
        </w:rPr>
        <w:t>Excel</w:t>
      </w:r>
      <w:r>
        <w:t>».</w:t>
      </w:r>
    </w:p>
    <w:p w:rsidR="00AD7D8C" w:rsidRDefault="00AD7D8C" w:rsidP="00AD7D8C">
      <w:pPr>
        <w:pStyle w:val="af9"/>
        <w:spacing w:before="120" w:after="120"/>
        <w:rPr>
          <w:lang w:val="en-US"/>
        </w:rPr>
      </w:pPr>
      <w:r>
        <w:drawing>
          <wp:inline distT="0" distB="0" distL="0" distR="0">
            <wp:extent cx="5269230" cy="4544695"/>
            <wp:effectExtent l="19050" t="0" r="762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4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D8C" w:rsidRPr="00AD7D8C" w:rsidRDefault="00AD7D8C" w:rsidP="00AD7D8C">
      <w:pPr>
        <w:pStyle w:val="a0"/>
        <w:numPr>
          <w:ilvl w:val="0"/>
          <w:numId w:val="12"/>
        </w:numPr>
      </w:pPr>
      <w:r>
        <w:t xml:space="preserve">На вкладке «Надстройки» в выпадающем списке выбрать «Надстройки </w:t>
      </w:r>
      <w:r>
        <w:rPr>
          <w:lang w:val="en-US"/>
        </w:rPr>
        <w:t>Excel</w:t>
      </w:r>
      <w:r>
        <w:t>» и нажать кнопку «Перейти…»</w:t>
      </w:r>
    </w:p>
    <w:p w:rsidR="00AD7D8C" w:rsidRDefault="00AD7D8C" w:rsidP="00AD7D8C">
      <w:pPr>
        <w:pStyle w:val="af9"/>
        <w:spacing w:before="120" w:after="120"/>
        <w:rPr>
          <w:lang w:val="en-US"/>
        </w:rPr>
      </w:pPr>
      <w:r>
        <w:lastRenderedPageBreak/>
        <w:drawing>
          <wp:inline distT="0" distB="0" distL="0" distR="0">
            <wp:extent cx="5939155" cy="4843780"/>
            <wp:effectExtent l="19050" t="0" r="444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84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D8C" w:rsidRPr="00AD7D8C" w:rsidRDefault="00AD7D8C" w:rsidP="00AD7D8C">
      <w:pPr>
        <w:pStyle w:val="ad"/>
        <w:numPr>
          <w:ilvl w:val="0"/>
          <w:numId w:val="12"/>
        </w:numPr>
        <w:jc w:val="both"/>
      </w:pPr>
      <w:r>
        <w:t xml:space="preserve">В открывшемся окне установить флажок «Пакет анализа» и нажать </w:t>
      </w:r>
      <w:r>
        <w:rPr>
          <w:lang w:val="en-US"/>
        </w:rPr>
        <w:t>OK</w:t>
      </w:r>
      <w:r>
        <w:t>.</w:t>
      </w:r>
    </w:p>
    <w:p w:rsidR="00AD7D8C" w:rsidRDefault="00AD7D8C" w:rsidP="00AD7D8C">
      <w:pPr>
        <w:pStyle w:val="af9"/>
        <w:spacing w:before="120" w:after="120"/>
        <w:rPr>
          <w:lang w:val="en-US"/>
        </w:rPr>
      </w:pPr>
      <w:r>
        <w:drawing>
          <wp:inline distT="0" distB="0" distL="0" distR="0">
            <wp:extent cx="3467735" cy="3476625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D8C" w:rsidRPr="00AD7D8C" w:rsidRDefault="00AD7D8C" w:rsidP="003C7CCE">
      <w:pPr>
        <w:ind w:left="285" w:firstLine="570"/>
        <w:jc w:val="both"/>
      </w:pPr>
      <w:r>
        <w:t>После этого кнопка «Анализ данных» появится на вкладке «Данные».</w:t>
      </w:r>
    </w:p>
    <w:p w:rsidR="00AD7D8C" w:rsidRPr="00AD7D8C" w:rsidRDefault="00AD7D8C" w:rsidP="00AD7D8C">
      <w:pPr>
        <w:pStyle w:val="af9"/>
        <w:spacing w:before="120" w:after="120"/>
        <w:rPr>
          <w:lang w:val="en-US"/>
        </w:rPr>
      </w:pPr>
      <w:r>
        <w:lastRenderedPageBreak/>
        <w:drawing>
          <wp:inline distT="0" distB="0" distL="0" distR="0">
            <wp:extent cx="5939155" cy="1059180"/>
            <wp:effectExtent l="19050" t="0" r="444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7D8C" w:rsidRPr="00AD7D8C" w:rsidSect="00295993">
      <w:footerReference w:type="default" r:id="rId8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96B" w:rsidRDefault="00C7696B" w:rsidP="007D7BF4">
      <w:r>
        <w:separator/>
      </w:r>
    </w:p>
  </w:endnote>
  <w:endnote w:type="continuationSeparator" w:id="1">
    <w:p w:rsidR="00C7696B" w:rsidRDefault="00C7696B" w:rsidP="007D7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06431"/>
      <w:docPartObj>
        <w:docPartGallery w:val="Page Numbers (Bottom of Page)"/>
        <w:docPartUnique/>
      </w:docPartObj>
    </w:sdtPr>
    <w:sdtContent>
      <w:p w:rsidR="00C7696B" w:rsidRDefault="00420CBC" w:rsidP="007D7BF4">
        <w:pPr>
          <w:pStyle w:val="aff"/>
          <w:jc w:val="center"/>
        </w:pPr>
        <w:fldSimple w:instr=" PAGE   \* MERGEFORMAT ">
          <w:r w:rsidR="002F4AA0">
            <w:rPr>
              <w:noProof/>
            </w:rPr>
            <w:t>13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96B" w:rsidRDefault="00C7696B" w:rsidP="007D7BF4">
      <w:r>
        <w:separator/>
      </w:r>
    </w:p>
  </w:footnote>
  <w:footnote w:type="continuationSeparator" w:id="1">
    <w:p w:rsidR="00C7696B" w:rsidRDefault="00C7696B" w:rsidP="007D7B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0B6E"/>
    <w:multiLevelType w:val="hybridMultilevel"/>
    <w:tmpl w:val="82EC15BE"/>
    <w:lvl w:ilvl="0" w:tplc="5D5AD3A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F410683"/>
    <w:multiLevelType w:val="hybridMultilevel"/>
    <w:tmpl w:val="F5542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33C83"/>
    <w:multiLevelType w:val="hybridMultilevel"/>
    <w:tmpl w:val="1C88F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A2F6B"/>
    <w:multiLevelType w:val="multilevel"/>
    <w:tmpl w:val="04962A4A"/>
    <w:lvl w:ilvl="0">
      <w:start w:val="1"/>
      <w:numFmt w:val="decimal"/>
      <w:lvlText w:val="Глава %1.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43DC0304"/>
    <w:multiLevelType w:val="hybridMultilevel"/>
    <w:tmpl w:val="3CEEF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4E4DA7"/>
    <w:multiLevelType w:val="hybridMultilevel"/>
    <w:tmpl w:val="64A6D12A"/>
    <w:lvl w:ilvl="0" w:tplc="5D5AD3A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601275C"/>
    <w:multiLevelType w:val="hybridMultilevel"/>
    <w:tmpl w:val="3CEEF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134281"/>
    <w:multiLevelType w:val="hybridMultilevel"/>
    <w:tmpl w:val="1C88F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14491A"/>
    <w:multiLevelType w:val="hybridMultilevel"/>
    <w:tmpl w:val="CF06CF46"/>
    <w:lvl w:ilvl="0" w:tplc="8638A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882D99"/>
    <w:multiLevelType w:val="hybridMultilevel"/>
    <w:tmpl w:val="0E2E7F0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57B4419"/>
    <w:multiLevelType w:val="hybridMultilevel"/>
    <w:tmpl w:val="256E3226"/>
    <w:lvl w:ilvl="0" w:tplc="5D5AD3A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792D0951"/>
    <w:multiLevelType w:val="hybridMultilevel"/>
    <w:tmpl w:val="16122572"/>
    <w:lvl w:ilvl="0" w:tplc="FFFFFFFF">
      <w:start w:val="1"/>
      <w:numFmt w:val="decimal"/>
      <w:pStyle w:val="1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EA31125"/>
    <w:multiLevelType w:val="multilevel"/>
    <w:tmpl w:val="B59EF44A"/>
    <w:lvl w:ilvl="0">
      <w:start w:val="1"/>
      <w:numFmt w:val="decimal"/>
      <w:lvlText w:val="%1"/>
      <w:lvlJc w:val="left"/>
      <w:pPr>
        <w:tabs>
          <w:tab w:val="num" w:pos="964"/>
        </w:tabs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709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3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1"/>
  </w:num>
  <w:num w:numId="12">
    <w:abstractNumId w:val="8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57"/>
  <w:drawingGridVerticalSpacing w:val="57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895"/>
    <w:rsid w:val="00020BA6"/>
    <w:rsid w:val="000275B5"/>
    <w:rsid w:val="000356CE"/>
    <w:rsid w:val="000376EB"/>
    <w:rsid w:val="00045821"/>
    <w:rsid w:val="00050E8F"/>
    <w:rsid w:val="000532C6"/>
    <w:rsid w:val="00057AA0"/>
    <w:rsid w:val="00072FD2"/>
    <w:rsid w:val="00080435"/>
    <w:rsid w:val="00090952"/>
    <w:rsid w:val="00092841"/>
    <w:rsid w:val="000933A8"/>
    <w:rsid w:val="000A5DD9"/>
    <w:rsid w:val="000A69F1"/>
    <w:rsid w:val="000B3434"/>
    <w:rsid w:val="000B3A5E"/>
    <w:rsid w:val="000C208E"/>
    <w:rsid w:val="000C2CCF"/>
    <w:rsid w:val="000C60DE"/>
    <w:rsid w:val="000D163B"/>
    <w:rsid w:val="000D1ED9"/>
    <w:rsid w:val="000D4C39"/>
    <w:rsid w:val="000E5CDE"/>
    <w:rsid w:val="000F6266"/>
    <w:rsid w:val="0011127A"/>
    <w:rsid w:val="00143A94"/>
    <w:rsid w:val="001510BC"/>
    <w:rsid w:val="001614A5"/>
    <w:rsid w:val="00176F01"/>
    <w:rsid w:val="00187C32"/>
    <w:rsid w:val="00196902"/>
    <w:rsid w:val="001A36FD"/>
    <w:rsid w:val="001C5755"/>
    <w:rsid w:val="001D2FDB"/>
    <w:rsid w:val="001D5F2F"/>
    <w:rsid w:val="001D67B0"/>
    <w:rsid w:val="001E2C79"/>
    <w:rsid w:val="001F1A99"/>
    <w:rsid w:val="00204B78"/>
    <w:rsid w:val="00211B19"/>
    <w:rsid w:val="00217CAB"/>
    <w:rsid w:val="00242CD7"/>
    <w:rsid w:val="002433EB"/>
    <w:rsid w:val="002778F3"/>
    <w:rsid w:val="00280A2B"/>
    <w:rsid w:val="0028409E"/>
    <w:rsid w:val="002865AB"/>
    <w:rsid w:val="00286833"/>
    <w:rsid w:val="00295993"/>
    <w:rsid w:val="002A4173"/>
    <w:rsid w:val="002B4676"/>
    <w:rsid w:val="002C4EA1"/>
    <w:rsid w:val="002E36B2"/>
    <w:rsid w:val="002E5440"/>
    <w:rsid w:val="002F4AA0"/>
    <w:rsid w:val="002F64C4"/>
    <w:rsid w:val="00301062"/>
    <w:rsid w:val="0030500D"/>
    <w:rsid w:val="00310406"/>
    <w:rsid w:val="00314709"/>
    <w:rsid w:val="003317B4"/>
    <w:rsid w:val="003350B0"/>
    <w:rsid w:val="0036371F"/>
    <w:rsid w:val="00372576"/>
    <w:rsid w:val="003761E3"/>
    <w:rsid w:val="0038187A"/>
    <w:rsid w:val="003837D1"/>
    <w:rsid w:val="003A197C"/>
    <w:rsid w:val="003A3D73"/>
    <w:rsid w:val="003A51DF"/>
    <w:rsid w:val="003A6D5D"/>
    <w:rsid w:val="003B072D"/>
    <w:rsid w:val="003B7132"/>
    <w:rsid w:val="003C2D19"/>
    <w:rsid w:val="003C7CCE"/>
    <w:rsid w:val="003D01B6"/>
    <w:rsid w:val="003D3378"/>
    <w:rsid w:val="003D652D"/>
    <w:rsid w:val="003F3935"/>
    <w:rsid w:val="004030CF"/>
    <w:rsid w:val="00416AD3"/>
    <w:rsid w:val="00417EA0"/>
    <w:rsid w:val="00420638"/>
    <w:rsid w:val="00420CBC"/>
    <w:rsid w:val="00421895"/>
    <w:rsid w:val="00422239"/>
    <w:rsid w:val="00435A7E"/>
    <w:rsid w:val="0043632D"/>
    <w:rsid w:val="00437786"/>
    <w:rsid w:val="00444A96"/>
    <w:rsid w:val="00446F6E"/>
    <w:rsid w:val="00465DCB"/>
    <w:rsid w:val="00473832"/>
    <w:rsid w:val="0047517C"/>
    <w:rsid w:val="00475199"/>
    <w:rsid w:val="00492760"/>
    <w:rsid w:val="00494580"/>
    <w:rsid w:val="00495682"/>
    <w:rsid w:val="004A3E00"/>
    <w:rsid w:val="004C0006"/>
    <w:rsid w:val="004C3CD8"/>
    <w:rsid w:val="004C6094"/>
    <w:rsid w:val="004C76D1"/>
    <w:rsid w:val="004F0328"/>
    <w:rsid w:val="00510FC3"/>
    <w:rsid w:val="00513087"/>
    <w:rsid w:val="00514AC8"/>
    <w:rsid w:val="005230FD"/>
    <w:rsid w:val="00531DD6"/>
    <w:rsid w:val="005414AD"/>
    <w:rsid w:val="00542D45"/>
    <w:rsid w:val="00553D9F"/>
    <w:rsid w:val="0056297D"/>
    <w:rsid w:val="0057173B"/>
    <w:rsid w:val="005801C1"/>
    <w:rsid w:val="00583AF1"/>
    <w:rsid w:val="00584056"/>
    <w:rsid w:val="0059045B"/>
    <w:rsid w:val="00596AAB"/>
    <w:rsid w:val="005A0288"/>
    <w:rsid w:val="005A0E60"/>
    <w:rsid w:val="005A1B76"/>
    <w:rsid w:val="005B2ED0"/>
    <w:rsid w:val="005E59EE"/>
    <w:rsid w:val="005F0D9E"/>
    <w:rsid w:val="00600952"/>
    <w:rsid w:val="00611B45"/>
    <w:rsid w:val="0061598A"/>
    <w:rsid w:val="006307AF"/>
    <w:rsid w:val="0063466C"/>
    <w:rsid w:val="00643CA0"/>
    <w:rsid w:val="006472CC"/>
    <w:rsid w:val="00650A34"/>
    <w:rsid w:val="00665239"/>
    <w:rsid w:val="0068545C"/>
    <w:rsid w:val="006878EB"/>
    <w:rsid w:val="006A1D1C"/>
    <w:rsid w:val="006B235B"/>
    <w:rsid w:val="006B361D"/>
    <w:rsid w:val="006C0DD1"/>
    <w:rsid w:val="006C1911"/>
    <w:rsid w:val="006C26C4"/>
    <w:rsid w:val="006D0BD4"/>
    <w:rsid w:val="006E157E"/>
    <w:rsid w:val="006E4A24"/>
    <w:rsid w:val="006E4B2E"/>
    <w:rsid w:val="006F01FC"/>
    <w:rsid w:val="006F4D89"/>
    <w:rsid w:val="00705B84"/>
    <w:rsid w:val="007128F5"/>
    <w:rsid w:val="007144A3"/>
    <w:rsid w:val="00744EEA"/>
    <w:rsid w:val="007510AF"/>
    <w:rsid w:val="0075457F"/>
    <w:rsid w:val="007557D5"/>
    <w:rsid w:val="007577ED"/>
    <w:rsid w:val="00764EE4"/>
    <w:rsid w:val="007742DD"/>
    <w:rsid w:val="00777D4D"/>
    <w:rsid w:val="00781AD8"/>
    <w:rsid w:val="0078279D"/>
    <w:rsid w:val="007834BD"/>
    <w:rsid w:val="007834EB"/>
    <w:rsid w:val="0078628F"/>
    <w:rsid w:val="007A3EE0"/>
    <w:rsid w:val="007B2ED6"/>
    <w:rsid w:val="007B3A37"/>
    <w:rsid w:val="007B7015"/>
    <w:rsid w:val="007C4DA9"/>
    <w:rsid w:val="007C5BF5"/>
    <w:rsid w:val="007D2DF3"/>
    <w:rsid w:val="007D7BF4"/>
    <w:rsid w:val="007E17DF"/>
    <w:rsid w:val="007E2CC9"/>
    <w:rsid w:val="007E30E0"/>
    <w:rsid w:val="007E795B"/>
    <w:rsid w:val="008004C1"/>
    <w:rsid w:val="00802F4C"/>
    <w:rsid w:val="0080651B"/>
    <w:rsid w:val="00807910"/>
    <w:rsid w:val="00815004"/>
    <w:rsid w:val="00840BBF"/>
    <w:rsid w:val="00841026"/>
    <w:rsid w:val="0084156B"/>
    <w:rsid w:val="008510EA"/>
    <w:rsid w:val="008536BD"/>
    <w:rsid w:val="00862572"/>
    <w:rsid w:val="00867D09"/>
    <w:rsid w:val="00874EED"/>
    <w:rsid w:val="008830FF"/>
    <w:rsid w:val="00893B7C"/>
    <w:rsid w:val="00894C08"/>
    <w:rsid w:val="008E1D33"/>
    <w:rsid w:val="008E5C53"/>
    <w:rsid w:val="008E5FCF"/>
    <w:rsid w:val="008F767E"/>
    <w:rsid w:val="00901B16"/>
    <w:rsid w:val="00906945"/>
    <w:rsid w:val="00910CF5"/>
    <w:rsid w:val="00912578"/>
    <w:rsid w:val="00914609"/>
    <w:rsid w:val="00946557"/>
    <w:rsid w:val="009503AB"/>
    <w:rsid w:val="00951337"/>
    <w:rsid w:val="009574BD"/>
    <w:rsid w:val="009616C5"/>
    <w:rsid w:val="0096699E"/>
    <w:rsid w:val="0096760C"/>
    <w:rsid w:val="00970A61"/>
    <w:rsid w:val="009809E7"/>
    <w:rsid w:val="00995B5B"/>
    <w:rsid w:val="009A0E2B"/>
    <w:rsid w:val="009A3A23"/>
    <w:rsid w:val="009A6CC8"/>
    <w:rsid w:val="009C2B1F"/>
    <w:rsid w:val="009C3816"/>
    <w:rsid w:val="009D3A9B"/>
    <w:rsid w:val="009E6BEE"/>
    <w:rsid w:val="00A01DF7"/>
    <w:rsid w:val="00A1277E"/>
    <w:rsid w:val="00A1339F"/>
    <w:rsid w:val="00A1648C"/>
    <w:rsid w:val="00A30B48"/>
    <w:rsid w:val="00A33D3D"/>
    <w:rsid w:val="00A34137"/>
    <w:rsid w:val="00A42A43"/>
    <w:rsid w:val="00A63D4A"/>
    <w:rsid w:val="00A70466"/>
    <w:rsid w:val="00A82971"/>
    <w:rsid w:val="00A95AF9"/>
    <w:rsid w:val="00AA0F8C"/>
    <w:rsid w:val="00AB0CFA"/>
    <w:rsid w:val="00AB54E4"/>
    <w:rsid w:val="00AC50F6"/>
    <w:rsid w:val="00AC66A7"/>
    <w:rsid w:val="00AC755B"/>
    <w:rsid w:val="00AD7D8C"/>
    <w:rsid w:val="00AE5FCE"/>
    <w:rsid w:val="00B007D0"/>
    <w:rsid w:val="00B00ED2"/>
    <w:rsid w:val="00B107E6"/>
    <w:rsid w:val="00B13397"/>
    <w:rsid w:val="00B16F16"/>
    <w:rsid w:val="00B25050"/>
    <w:rsid w:val="00B338A5"/>
    <w:rsid w:val="00B34B9D"/>
    <w:rsid w:val="00B5120F"/>
    <w:rsid w:val="00B70DDC"/>
    <w:rsid w:val="00B74EF7"/>
    <w:rsid w:val="00B80818"/>
    <w:rsid w:val="00B867F4"/>
    <w:rsid w:val="00B96498"/>
    <w:rsid w:val="00BA0C0C"/>
    <w:rsid w:val="00BA3562"/>
    <w:rsid w:val="00BB2F13"/>
    <w:rsid w:val="00BC0888"/>
    <w:rsid w:val="00BE3E78"/>
    <w:rsid w:val="00BF77EE"/>
    <w:rsid w:val="00C02517"/>
    <w:rsid w:val="00C04DE2"/>
    <w:rsid w:val="00C052DA"/>
    <w:rsid w:val="00C10F16"/>
    <w:rsid w:val="00C23065"/>
    <w:rsid w:val="00C27FC3"/>
    <w:rsid w:val="00C44593"/>
    <w:rsid w:val="00C50453"/>
    <w:rsid w:val="00C7696B"/>
    <w:rsid w:val="00CA58BE"/>
    <w:rsid w:val="00CB2F51"/>
    <w:rsid w:val="00CB3AC0"/>
    <w:rsid w:val="00CB4DC9"/>
    <w:rsid w:val="00CC3E4E"/>
    <w:rsid w:val="00CD1B81"/>
    <w:rsid w:val="00CE4DC1"/>
    <w:rsid w:val="00CE61E4"/>
    <w:rsid w:val="00D00EBE"/>
    <w:rsid w:val="00D271EB"/>
    <w:rsid w:val="00D31B94"/>
    <w:rsid w:val="00D51A73"/>
    <w:rsid w:val="00D560C9"/>
    <w:rsid w:val="00D646BB"/>
    <w:rsid w:val="00D86B9B"/>
    <w:rsid w:val="00D93565"/>
    <w:rsid w:val="00D9443E"/>
    <w:rsid w:val="00DB1F81"/>
    <w:rsid w:val="00DC0D9A"/>
    <w:rsid w:val="00DC4ED2"/>
    <w:rsid w:val="00DC5AEB"/>
    <w:rsid w:val="00DC782E"/>
    <w:rsid w:val="00DE3CD7"/>
    <w:rsid w:val="00DF35CC"/>
    <w:rsid w:val="00E04759"/>
    <w:rsid w:val="00E11405"/>
    <w:rsid w:val="00E12276"/>
    <w:rsid w:val="00E36C7D"/>
    <w:rsid w:val="00E376F8"/>
    <w:rsid w:val="00E44EAA"/>
    <w:rsid w:val="00E61194"/>
    <w:rsid w:val="00E66AE0"/>
    <w:rsid w:val="00E81101"/>
    <w:rsid w:val="00E85FB8"/>
    <w:rsid w:val="00E905D7"/>
    <w:rsid w:val="00EB20EE"/>
    <w:rsid w:val="00EC69B5"/>
    <w:rsid w:val="00ED238B"/>
    <w:rsid w:val="00EF1304"/>
    <w:rsid w:val="00F0088F"/>
    <w:rsid w:val="00F13933"/>
    <w:rsid w:val="00F15774"/>
    <w:rsid w:val="00F35DFA"/>
    <w:rsid w:val="00F36EA9"/>
    <w:rsid w:val="00F42EBF"/>
    <w:rsid w:val="00F501FA"/>
    <w:rsid w:val="00F56A82"/>
    <w:rsid w:val="00F6381D"/>
    <w:rsid w:val="00F65B74"/>
    <w:rsid w:val="00F65FC1"/>
    <w:rsid w:val="00F80FCE"/>
    <w:rsid w:val="00F86BA0"/>
    <w:rsid w:val="00F94E30"/>
    <w:rsid w:val="00F96AA9"/>
    <w:rsid w:val="00FA0DAA"/>
    <w:rsid w:val="00FC0AFB"/>
    <w:rsid w:val="00FC32F9"/>
    <w:rsid w:val="00FD3538"/>
    <w:rsid w:val="00FD5D34"/>
    <w:rsid w:val="00FD724E"/>
    <w:rsid w:val="00FF1639"/>
    <w:rsid w:val="00FF289A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fillcolor="none" stroke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ED"/>
    <w:rPr>
      <w:rFonts w:eastAsiaTheme="minorEastAsia"/>
      <w:sz w:val="28"/>
      <w:szCs w:val="24"/>
      <w:lang w:eastAsia="ru-RU"/>
    </w:rPr>
  </w:style>
  <w:style w:type="paragraph" w:styleId="10">
    <w:name w:val="heading 1"/>
    <w:basedOn w:val="a"/>
    <w:next w:val="a0"/>
    <w:link w:val="11"/>
    <w:qFormat/>
    <w:rsid w:val="00665239"/>
    <w:pPr>
      <w:keepNext/>
      <w:tabs>
        <w:tab w:val="left" w:pos="399"/>
      </w:tabs>
      <w:spacing w:afterLines="100" w:line="360" w:lineRule="auto"/>
      <w:jc w:val="both"/>
      <w:outlineLvl w:val="0"/>
    </w:pPr>
    <w:rPr>
      <w:rFonts w:eastAsiaTheme="majorEastAsia" w:cs="Arial"/>
      <w:b/>
      <w:bCs/>
      <w:caps/>
      <w:spacing w:val="10"/>
      <w:kern w:val="32"/>
      <w:szCs w:val="28"/>
    </w:rPr>
  </w:style>
  <w:style w:type="paragraph" w:styleId="2">
    <w:name w:val="heading 2"/>
    <w:basedOn w:val="a"/>
    <w:next w:val="a0"/>
    <w:link w:val="20"/>
    <w:qFormat/>
    <w:rsid w:val="008830FF"/>
    <w:pPr>
      <w:keepNext/>
      <w:numPr>
        <w:ilvl w:val="1"/>
        <w:numId w:val="4"/>
      </w:numPr>
      <w:tabs>
        <w:tab w:val="left" w:pos="1276"/>
      </w:tabs>
      <w:spacing w:beforeLines="100" w:afterLines="50" w:line="360" w:lineRule="auto"/>
      <w:jc w:val="center"/>
      <w:outlineLvl w:val="1"/>
    </w:pPr>
    <w:rPr>
      <w:rFonts w:eastAsiaTheme="majorEastAsia" w:cs="Arial"/>
      <w:b/>
      <w:bCs/>
      <w:iCs/>
      <w:szCs w:val="28"/>
    </w:rPr>
  </w:style>
  <w:style w:type="paragraph" w:styleId="3">
    <w:name w:val="heading 3"/>
    <w:basedOn w:val="a"/>
    <w:next w:val="a0"/>
    <w:link w:val="30"/>
    <w:qFormat/>
    <w:rsid w:val="008830FF"/>
    <w:pPr>
      <w:keepNext/>
      <w:numPr>
        <w:ilvl w:val="2"/>
        <w:numId w:val="4"/>
      </w:numPr>
      <w:spacing w:before="240" w:after="120"/>
      <w:jc w:val="both"/>
      <w:outlineLvl w:val="2"/>
    </w:pPr>
    <w:rPr>
      <w:rFonts w:eastAsiaTheme="majorEastAsia" w:cs="Arial"/>
      <w:bCs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830FF"/>
    <w:pPr>
      <w:keepNext/>
      <w:numPr>
        <w:ilvl w:val="3"/>
        <w:numId w:val="4"/>
      </w:numPr>
      <w:spacing w:before="240" w:after="60"/>
      <w:outlineLvl w:val="3"/>
    </w:pPr>
    <w:rPr>
      <w:rFonts w:asciiTheme="minorHAnsi" w:hAnsiTheme="minorHAnsi" w:cstheme="minorBidi"/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830FF"/>
    <w:pPr>
      <w:numPr>
        <w:ilvl w:val="4"/>
        <w:numId w:val="4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830FF"/>
    <w:pPr>
      <w:numPr>
        <w:ilvl w:val="5"/>
        <w:numId w:val="4"/>
      </w:num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830FF"/>
    <w:pPr>
      <w:numPr>
        <w:ilvl w:val="6"/>
        <w:numId w:val="4"/>
      </w:numPr>
      <w:spacing w:before="240" w:after="60"/>
      <w:outlineLvl w:val="6"/>
    </w:pPr>
    <w:rPr>
      <w:rFonts w:asciiTheme="minorHAnsi" w:hAnsiTheme="minorHAnsi" w:cstheme="minorBidi"/>
      <w:sz w:val="24"/>
    </w:rPr>
  </w:style>
  <w:style w:type="paragraph" w:styleId="8">
    <w:name w:val="heading 8"/>
    <w:basedOn w:val="a"/>
    <w:next w:val="a"/>
    <w:link w:val="80"/>
    <w:semiHidden/>
    <w:unhideWhenUsed/>
    <w:qFormat/>
    <w:rsid w:val="008830FF"/>
    <w:pPr>
      <w:numPr>
        <w:ilvl w:val="7"/>
        <w:numId w:val="4"/>
      </w:numPr>
      <w:spacing w:before="240" w:after="60"/>
      <w:outlineLvl w:val="7"/>
    </w:pPr>
    <w:rPr>
      <w:rFonts w:asciiTheme="minorHAnsi" w:hAnsiTheme="minorHAnsi" w:cstheme="minorBidi"/>
      <w:i/>
      <w:i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8830FF"/>
    <w:pPr>
      <w:numPr>
        <w:ilvl w:val="8"/>
        <w:numId w:val="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qFormat/>
    <w:rsid w:val="00874EED"/>
    <w:pPr>
      <w:ind w:firstLine="709"/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1"/>
    <w:link w:val="a0"/>
    <w:uiPriority w:val="99"/>
    <w:rsid w:val="00874EED"/>
    <w:rPr>
      <w:rFonts w:eastAsia="Calibri"/>
      <w:sz w:val="28"/>
      <w:szCs w:val="24"/>
    </w:rPr>
  </w:style>
  <w:style w:type="character" w:customStyle="1" w:styleId="11">
    <w:name w:val="Заголовок 1 Знак"/>
    <w:basedOn w:val="a1"/>
    <w:link w:val="10"/>
    <w:rsid w:val="00665239"/>
    <w:rPr>
      <w:rFonts w:eastAsiaTheme="majorEastAsia" w:cs="Arial"/>
      <w:b/>
      <w:bCs/>
      <w:caps/>
      <w:spacing w:val="1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8830FF"/>
    <w:rPr>
      <w:rFonts w:eastAsiaTheme="majorEastAsia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74EED"/>
    <w:rPr>
      <w:rFonts w:eastAsiaTheme="majorEastAsia" w:cs="Arial"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874EE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874EE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semiHidden/>
    <w:rsid w:val="00874EED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semiHidden/>
    <w:rsid w:val="00874EED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874EED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874EED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5">
    <w:name w:val="caption"/>
    <w:basedOn w:val="a"/>
    <w:next w:val="a"/>
    <w:qFormat/>
    <w:rsid w:val="00874EED"/>
    <w:pPr>
      <w:spacing w:after="120"/>
      <w:jc w:val="both"/>
    </w:pPr>
    <w:rPr>
      <w:bCs/>
      <w:szCs w:val="20"/>
    </w:rPr>
  </w:style>
  <w:style w:type="paragraph" w:styleId="a6">
    <w:name w:val="Title"/>
    <w:basedOn w:val="a"/>
    <w:next w:val="a"/>
    <w:link w:val="a7"/>
    <w:uiPriority w:val="10"/>
    <w:rsid w:val="00874E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1"/>
    <w:link w:val="a6"/>
    <w:uiPriority w:val="10"/>
    <w:rsid w:val="00874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Subtitle"/>
    <w:basedOn w:val="a"/>
    <w:next w:val="a"/>
    <w:link w:val="a9"/>
    <w:uiPriority w:val="11"/>
    <w:rsid w:val="00874E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1"/>
    <w:link w:val="a8"/>
    <w:uiPriority w:val="11"/>
    <w:rsid w:val="00874E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a">
    <w:name w:val="Strong"/>
    <w:basedOn w:val="a1"/>
    <w:uiPriority w:val="22"/>
    <w:rsid w:val="00874EED"/>
    <w:rPr>
      <w:b/>
      <w:bCs/>
    </w:rPr>
  </w:style>
  <w:style w:type="character" w:styleId="ab">
    <w:name w:val="Emphasis"/>
    <w:basedOn w:val="a1"/>
    <w:uiPriority w:val="20"/>
    <w:rsid w:val="00874EED"/>
    <w:rPr>
      <w:i/>
      <w:iCs/>
    </w:rPr>
  </w:style>
  <w:style w:type="paragraph" w:styleId="ac">
    <w:name w:val="No Spacing"/>
    <w:uiPriority w:val="1"/>
    <w:rsid w:val="00874EED"/>
    <w:rPr>
      <w:rFonts w:eastAsiaTheme="minorEastAsia"/>
      <w:lang w:eastAsia="ru-RU"/>
    </w:rPr>
  </w:style>
  <w:style w:type="paragraph" w:styleId="ad">
    <w:name w:val="List Paragraph"/>
    <w:basedOn w:val="a"/>
    <w:uiPriority w:val="34"/>
    <w:rsid w:val="00874E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rsid w:val="00874EED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874EED"/>
    <w:rPr>
      <w:rFonts w:ascii="Times New Roman" w:eastAsiaTheme="minorEastAsia" w:hAnsi="Times New Roman"/>
      <w:i/>
      <w:iCs/>
      <w:color w:val="000000" w:themeColor="text1"/>
      <w:sz w:val="28"/>
      <w:szCs w:val="24"/>
      <w:lang w:eastAsia="ru-RU"/>
    </w:rPr>
  </w:style>
  <w:style w:type="paragraph" w:styleId="ae">
    <w:name w:val="Intense Quote"/>
    <w:basedOn w:val="a"/>
    <w:next w:val="a"/>
    <w:link w:val="af"/>
    <w:uiPriority w:val="30"/>
    <w:rsid w:val="00874E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1"/>
    <w:link w:val="ae"/>
    <w:uiPriority w:val="30"/>
    <w:rsid w:val="00874EED"/>
    <w:rPr>
      <w:rFonts w:ascii="Times New Roman" w:eastAsiaTheme="minorEastAsia" w:hAnsi="Times New Roman"/>
      <w:b/>
      <w:bCs/>
      <w:i/>
      <w:iCs/>
      <w:color w:val="4F81BD" w:themeColor="accent1"/>
      <w:sz w:val="28"/>
      <w:szCs w:val="24"/>
      <w:lang w:eastAsia="ru-RU"/>
    </w:rPr>
  </w:style>
  <w:style w:type="character" w:styleId="af0">
    <w:name w:val="Subtle Emphasis"/>
    <w:basedOn w:val="a1"/>
    <w:uiPriority w:val="19"/>
    <w:rsid w:val="00874EED"/>
    <w:rPr>
      <w:i/>
      <w:iCs/>
      <w:color w:val="808080" w:themeColor="text1" w:themeTint="7F"/>
    </w:rPr>
  </w:style>
  <w:style w:type="character" w:styleId="af1">
    <w:name w:val="Intense Emphasis"/>
    <w:basedOn w:val="a1"/>
    <w:uiPriority w:val="21"/>
    <w:rsid w:val="00874EED"/>
    <w:rPr>
      <w:b/>
      <w:bCs/>
      <w:i/>
      <w:iCs/>
      <w:color w:val="4F81BD" w:themeColor="accent1"/>
    </w:rPr>
  </w:style>
  <w:style w:type="character" w:styleId="af2">
    <w:name w:val="Subtle Reference"/>
    <w:basedOn w:val="a1"/>
    <w:uiPriority w:val="31"/>
    <w:rsid w:val="00874EED"/>
    <w:rPr>
      <w:smallCaps/>
      <w:color w:val="C0504D" w:themeColor="accent2"/>
      <w:u w:val="single"/>
    </w:rPr>
  </w:style>
  <w:style w:type="character" w:styleId="af3">
    <w:name w:val="Intense Reference"/>
    <w:basedOn w:val="a1"/>
    <w:uiPriority w:val="32"/>
    <w:rsid w:val="00874EED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1"/>
    <w:uiPriority w:val="33"/>
    <w:rsid w:val="00874EED"/>
    <w:rPr>
      <w:b/>
      <w:bCs/>
      <w:smallCaps/>
      <w:spacing w:val="5"/>
    </w:rPr>
  </w:style>
  <w:style w:type="paragraph" w:styleId="af5">
    <w:name w:val="TOC Heading"/>
    <w:basedOn w:val="10"/>
    <w:next w:val="a"/>
    <w:uiPriority w:val="39"/>
    <w:semiHidden/>
    <w:unhideWhenUsed/>
    <w:qFormat/>
    <w:rsid w:val="00874EED"/>
    <w:pPr>
      <w:spacing w:before="240" w:after="60"/>
      <w:jc w:val="left"/>
      <w:outlineLvl w:val="9"/>
    </w:pPr>
    <w:rPr>
      <w:rFonts w:asciiTheme="majorHAnsi" w:hAnsiTheme="majorHAnsi" w:cstheme="majorBidi"/>
      <w:spacing w:val="0"/>
      <w:sz w:val="32"/>
      <w:szCs w:val="32"/>
    </w:rPr>
  </w:style>
  <w:style w:type="paragraph" w:customStyle="1" w:styleId="af6">
    <w:name w:val="В таблице"/>
    <w:basedOn w:val="a"/>
    <w:rsid w:val="00874EED"/>
    <w:pPr>
      <w:jc w:val="both"/>
    </w:pPr>
    <w:rPr>
      <w:rFonts w:eastAsia="Calibri"/>
      <w:szCs w:val="22"/>
    </w:rPr>
  </w:style>
  <w:style w:type="paragraph" w:customStyle="1" w:styleId="af7">
    <w:name w:val="Формула с номером"/>
    <w:basedOn w:val="af8"/>
    <w:qFormat/>
    <w:rsid w:val="008830FF"/>
    <w:pPr>
      <w:tabs>
        <w:tab w:val="center" w:pos="4536"/>
        <w:tab w:val="right" w:pos="9356"/>
      </w:tabs>
    </w:pPr>
  </w:style>
  <w:style w:type="paragraph" w:customStyle="1" w:styleId="af8">
    <w:name w:val="Формула"/>
    <w:basedOn w:val="a0"/>
    <w:next w:val="a0"/>
    <w:qFormat/>
    <w:rsid w:val="00B13397"/>
    <w:pPr>
      <w:spacing w:beforeLines="50" w:afterLines="50"/>
      <w:ind w:firstLine="0"/>
      <w:contextualSpacing/>
    </w:pPr>
    <w:rPr>
      <w:rFonts w:eastAsia="Times New Roman"/>
      <w:szCs w:val="22"/>
    </w:rPr>
  </w:style>
  <w:style w:type="paragraph" w:customStyle="1" w:styleId="af9">
    <w:name w:val="Иллюстрация"/>
    <w:basedOn w:val="a"/>
    <w:next w:val="afa"/>
    <w:qFormat/>
    <w:rsid w:val="00AD7D8C"/>
    <w:pPr>
      <w:spacing w:beforeLines="50" w:afterLines="50"/>
      <w:jc w:val="center"/>
    </w:pPr>
    <w:rPr>
      <w:rFonts w:eastAsia="Times New Roman"/>
      <w:noProof/>
    </w:rPr>
  </w:style>
  <w:style w:type="paragraph" w:customStyle="1" w:styleId="afa">
    <w:name w:val="Название рисунка"/>
    <w:basedOn w:val="a5"/>
    <w:next w:val="a0"/>
    <w:qFormat/>
    <w:rsid w:val="004C76D1"/>
    <w:pPr>
      <w:spacing w:afterLines="100"/>
      <w:jc w:val="center"/>
    </w:pPr>
    <w:rPr>
      <w:rFonts w:eastAsia="Times New Roman"/>
    </w:rPr>
  </w:style>
  <w:style w:type="paragraph" w:customStyle="1" w:styleId="afb">
    <w:name w:val="Листинг"/>
    <w:basedOn w:val="a"/>
    <w:qFormat/>
    <w:rsid w:val="00874EED"/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Название таблицы"/>
    <w:basedOn w:val="a5"/>
    <w:next w:val="a0"/>
    <w:qFormat/>
    <w:rsid w:val="004C76D1"/>
    <w:pPr>
      <w:keepNext/>
      <w:spacing w:beforeLines="100" w:after="0"/>
    </w:pPr>
    <w:rPr>
      <w:rFonts w:eastAsia="Times New Roman"/>
      <w:sz w:val="24"/>
    </w:rPr>
  </w:style>
  <w:style w:type="paragraph" w:customStyle="1" w:styleId="1">
    <w:name w:val="Нумерованный список 1"/>
    <w:basedOn w:val="a0"/>
    <w:qFormat/>
    <w:rsid w:val="00874EED"/>
    <w:pPr>
      <w:numPr>
        <w:numId w:val="2"/>
      </w:numPr>
      <w:tabs>
        <w:tab w:val="left" w:pos="993"/>
      </w:tabs>
      <w:spacing w:line="360" w:lineRule="auto"/>
    </w:pPr>
  </w:style>
  <w:style w:type="paragraph" w:customStyle="1" w:styleId="12">
    <w:name w:val="Заголовок 1 без номера"/>
    <w:basedOn w:val="10"/>
    <w:next w:val="a0"/>
    <w:qFormat/>
    <w:rsid w:val="008830FF"/>
  </w:style>
  <w:style w:type="paragraph" w:customStyle="1" w:styleId="13">
    <w:name w:val="Как заголовк 1"/>
    <w:basedOn w:val="10"/>
    <w:next w:val="a0"/>
    <w:qFormat/>
    <w:rsid w:val="00914609"/>
    <w:pPr>
      <w:spacing w:after="100"/>
      <w:jc w:val="center"/>
      <w:outlineLvl w:val="9"/>
    </w:pPr>
  </w:style>
  <w:style w:type="paragraph" w:styleId="afd">
    <w:name w:val="header"/>
    <w:basedOn w:val="a"/>
    <w:link w:val="afe"/>
    <w:uiPriority w:val="99"/>
    <w:semiHidden/>
    <w:unhideWhenUsed/>
    <w:rsid w:val="007D7BF4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1"/>
    <w:link w:val="afd"/>
    <w:uiPriority w:val="99"/>
    <w:semiHidden/>
    <w:rsid w:val="007D7BF4"/>
    <w:rPr>
      <w:rFonts w:eastAsiaTheme="minorEastAsia"/>
      <w:sz w:val="28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rsid w:val="007D7BF4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7D7BF4"/>
    <w:rPr>
      <w:rFonts w:eastAsiaTheme="minorEastAsia"/>
      <w:sz w:val="28"/>
      <w:szCs w:val="24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sid w:val="009A0E2B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9A0E2B"/>
    <w:rPr>
      <w:rFonts w:ascii="Tahoma" w:eastAsiaTheme="minorEastAsia" w:hAnsi="Tahoma" w:cs="Tahoma"/>
      <w:sz w:val="16"/>
      <w:szCs w:val="16"/>
      <w:lang w:eastAsia="ru-RU"/>
    </w:rPr>
  </w:style>
  <w:style w:type="table" w:styleId="aff3">
    <w:name w:val="Table Grid"/>
    <w:basedOn w:val="a2"/>
    <w:uiPriority w:val="59"/>
    <w:rsid w:val="00090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laceholder Text"/>
    <w:basedOn w:val="a1"/>
    <w:uiPriority w:val="99"/>
    <w:semiHidden/>
    <w:rsid w:val="00995B5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3.wmf"/><Relationship Id="rId39" Type="http://schemas.openxmlformats.org/officeDocument/2006/relationships/oleObject" Target="embeddings/oleObject11.bin"/><Relationship Id="rId21" Type="http://schemas.openxmlformats.org/officeDocument/2006/relationships/image" Target="media/image9.png"/><Relationship Id="rId34" Type="http://schemas.openxmlformats.org/officeDocument/2006/relationships/chart" Target="charts/chart1.xml"/><Relationship Id="rId42" Type="http://schemas.openxmlformats.org/officeDocument/2006/relationships/image" Target="media/image21.png"/><Relationship Id="rId47" Type="http://schemas.openxmlformats.org/officeDocument/2006/relationships/oleObject" Target="embeddings/oleObject13.bin"/><Relationship Id="rId50" Type="http://schemas.openxmlformats.org/officeDocument/2006/relationships/image" Target="media/image27.wmf"/><Relationship Id="rId55" Type="http://schemas.openxmlformats.org/officeDocument/2006/relationships/image" Target="media/image30.png"/><Relationship Id="rId63" Type="http://schemas.openxmlformats.org/officeDocument/2006/relationships/chart" Target="charts/chart4.xml"/><Relationship Id="rId68" Type="http://schemas.openxmlformats.org/officeDocument/2006/relationships/oleObject" Target="embeddings/oleObject19.bin"/><Relationship Id="rId76" Type="http://schemas.openxmlformats.org/officeDocument/2006/relationships/oleObject" Target="embeddings/oleObject23.bin"/><Relationship Id="rId84" Type="http://schemas.openxmlformats.org/officeDocument/2006/relationships/image" Target="media/image47.png"/><Relationship Id="rId89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40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32" Type="http://schemas.openxmlformats.org/officeDocument/2006/relationships/image" Target="media/image16.png"/><Relationship Id="rId37" Type="http://schemas.openxmlformats.org/officeDocument/2006/relationships/oleObject" Target="embeddings/oleObject10.bin"/><Relationship Id="rId40" Type="http://schemas.openxmlformats.org/officeDocument/2006/relationships/image" Target="media/image20.wmf"/><Relationship Id="rId45" Type="http://schemas.openxmlformats.org/officeDocument/2006/relationships/image" Target="media/image24.png"/><Relationship Id="rId53" Type="http://schemas.openxmlformats.org/officeDocument/2006/relationships/oleObject" Target="embeddings/oleObject16.bin"/><Relationship Id="rId58" Type="http://schemas.openxmlformats.org/officeDocument/2006/relationships/chart" Target="charts/chart3.xml"/><Relationship Id="rId66" Type="http://schemas.openxmlformats.org/officeDocument/2006/relationships/oleObject" Target="embeddings/oleObject18.bin"/><Relationship Id="rId74" Type="http://schemas.openxmlformats.org/officeDocument/2006/relationships/oleObject" Target="embeddings/oleObject22.bin"/><Relationship Id="rId79" Type="http://schemas.openxmlformats.org/officeDocument/2006/relationships/image" Target="media/image44.png"/><Relationship Id="rId87" Type="http://schemas.openxmlformats.org/officeDocument/2006/relationships/image" Target="media/image50.png"/><Relationship Id="rId5" Type="http://schemas.openxmlformats.org/officeDocument/2006/relationships/webSettings" Target="webSettings.xml"/><Relationship Id="rId61" Type="http://schemas.openxmlformats.org/officeDocument/2006/relationships/image" Target="media/image34.png"/><Relationship Id="rId82" Type="http://schemas.openxmlformats.org/officeDocument/2006/relationships/image" Target="media/image46.wmf"/><Relationship Id="rId90" Type="http://schemas.openxmlformats.org/officeDocument/2006/relationships/fontTable" Target="fontTable.xml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image" Target="media/image15.wmf"/><Relationship Id="rId35" Type="http://schemas.openxmlformats.org/officeDocument/2006/relationships/chart" Target="charts/chart2.xml"/><Relationship Id="rId43" Type="http://schemas.openxmlformats.org/officeDocument/2006/relationships/image" Target="media/image22.png"/><Relationship Id="rId48" Type="http://schemas.openxmlformats.org/officeDocument/2006/relationships/image" Target="media/image26.wmf"/><Relationship Id="rId56" Type="http://schemas.openxmlformats.org/officeDocument/2006/relationships/image" Target="media/image31.png"/><Relationship Id="rId64" Type="http://schemas.openxmlformats.org/officeDocument/2006/relationships/image" Target="media/image36.png"/><Relationship Id="rId69" Type="http://schemas.openxmlformats.org/officeDocument/2006/relationships/image" Target="media/image39.wmf"/><Relationship Id="rId77" Type="http://schemas.openxmlformats.org/officeDocument/2006/relationships/oleObject" Target="embeddings/oleObject24.bin"/><Relationship Id="rId8" Type="http://schemas.openxmlformats.org/officeDocument/2006/relationships/image" Target="media/image1.wmf"/><Relationship Id="rId51" Type="http://schemas.openxmlformats.org/officeDocument/2006/relationships/oleObject" Target="embeddings/oleObject15.bin"/><Relationship Id="rId72" Type="http://schemas.openxmlformats.org/officeDocument/2006/relationships/oleObject" Target="embeddings/oleObject21.bin"/><Relationship Id="rId80" Type="http://schemas.openxmlformats.org/officeDocument/2006/relationships/image" Target="media/image45.wmf"/><Relationship Id="rId85" Type="http://schemas.openxmlformats.org/officeDocument/2006/relationships/image" Target="media/image48.pn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png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38" Type="http://schemas.openxmlformats.org/officeDocument/2006/relationships/image" Target="media/image19.wmf"/><Relationship Id="rId46" Type="http://schemas.openxmlformats.org/officeDocument/2006/relationships/image" Target="media/image25.wmf"/><Relationship Id="rId59" Type="http://schemas.openxmlformats.org/officeDocument/2006/relationships/image" Target="media/image33.wmf"/><Relationship Id="rId67" Type="http://schemas.openxmlformats.org/officeDocument/2006/relationships/image" Target="media/image38.wmf"/><Relationship Id="rId20" Type="http://schemas.openxmlformats.org/officeDocument/2006/relationships/image" Target="media/image8.png"/><Relationship Id="rId41" Type="http://schemas.openxmlformats.org/officeDocument/2006/relationships/oleObject" Target="embeddings/oleObject12.bin"/><Relationship Id="rId54" Type="http://schemas.openxmlformats.org/officeDocument/2006/relationships/image" Target="media/image29.png"/><Relationship Id="rId62" Type="http://schemas.openxmlformats.org/officeDocument/2006/relationships/image" Target="media/image35.png"/><Relationship Id="rId70" Type="http://schemas.openxmlformats.org/officeDocument/2006/relationships/oleObject" Target="embeddings/oleObject20.bin"/><Relationship Id="rId75" Type="http://schemas.openxmlformats.org/officeDocument/2006/relationships/image" Target="media/image42.wmf"/><Relationship Id="rId83" Type="http://schemas.openxmlformats.org/officeDocument/2006/relationships/oleObject" Target="embeddings/oleObject26.bin"/><Relationship Id="rId88" Type="http://schemas.openxmlformats.org/officeDocument/2006/relationships/image" Target="media/image51.pn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14.bin"/><Relationship Id="rId57" Type="http://schemas.openxmlformats.org/officeDocument/2006/relationships/image" Target="media/image32.png"/><Relationship Id="rId10" Type="http://schemas.openxmlformats.org/officeDocument/2006/relationships/image" Target="media/image2.wmf"/><Relationship Id="rId31" Type="http://schemas.openxmlformats.org/officeDocument/2006/relationships/oleObject" Target="embeddings/oleObject9.bin"/><Relationship Id="rId44" Type="http://schemas.openxmlformats.org/officeDocument/2006/relationships/image" Target="media/image23.png"/><Relationship Id="rId52" Type="http://schemas.openxmlformats.org/officeDocument/2006/relationships/image" Target="media/image28.wmf"/><Relationship Id="rId60" Type="http://schemas.openxmlformats.org/officeDocument/2006/relationships/oleObject" Target="embeddings/oleObject17.bin"/><Relationship Id="rId65" Type="http://schemas.openxmlformats.org/officeDocument/2006/relationships/image" Target="media/image37.wmf"/><Relationship Id="rId73" Type="http://schemas.openxmlformats.org/officeDocument/2006/relationships/image" Target="media/image41.wmf"/><Relationship Id="rId78" Type="http://schemas.openxmlformats.org/officeDocument/2006/relationships/image" Target="media/image43.png"/><Relationship Id="rId81" Type="http://schemas.openxmlformats.org/officeDocument/2006/relationships/oleObject" Target="embeddings/oleObject25.bin"/><Relationship Id="rId86" Type="http://schemas.openxmlformats.org/officeDocument/2006/relationships/image" Target="media/image49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48;&#1084;&#1080;&#1090;&#1072;&#1094;.%20&#1084;&#1086;&#1076;-&#1077;%20&#1101;&#1082;.%20&#1087;&#1088;&#1086;&#1094;\&#1051;.&#1088;.%201\&#1051;.&#1088;.%20&#1052;&#1072;&#1090;.%20&#1089;&#1090;&#1072;&#1090;.%20-%20&#1087;&#1088;&#1080;&#1084;&#1077;&#1088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48;&#1084;&#1080;&#1090;&#1072;&#1094;.%20&#1084;&#1086;&#1076;-&#1077;%20&#1101;&#1082;.%20&#1087;&#1088;&#1086;&#1094;\&#1051;.&#1088;.%201\&#1051;.&#1088;.%20&#1052;&#1072;&#1090;.%20&#1089;&#1090;&#1072;&#1090;.%20-%20&#1087;&#1088;&#1080;&#1084;&#1077;&#108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[1;2)</c:v>
                </c:pt>
                <c:pt idx="1">
                  <c:v>[2;3)</c:v>
                </c:pt>
                <c:pt idx="2">
                  <c:v>[3;4)</c:v>
                </c:pt>
                <c:pt idx="3">
                  <c:v>[4;5)</c:v>
                </c:pt>
                <c:pt idx="4">
                  <c:v>[5;6)</c:v>
                </c:pt>
                <c:pt idx="5">
                  <c:v>[6;7)</c:v>
                </c:pt>
                <c:pt idx="6">
                  <c:v>[7;8)</c:v>
                </c:pt>
                <c:pt idx="7">
                  <c:v>[8;9]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</c:v>
                </c:pt>
                <c:pt idx="1">
                  <c:v>12</c:v>
                </c:pt>
                <c:pt idx="2">
                  <c:v>38</c:v>
                </c:pt>
                <c:pt idx="3">
                  <c:v>45</c:v>
                </c:pt>
                <c:pt idx="4">
                  <c:v>42</c:v>
                </c:pt>
                <c:pt idx="5">
                  <c:v>36</c:v>
                </c:pt>
                <c:pt idx="6">
                  <c:v>14</c:v>
                </c:pt>
                <c:pt idx="7">
                  <c:v>2</c:v>
                </c:pt>
              </c:numCache>
            </c:numRef>
          </c:val>
        </c:ser>
        <c:axId val="119410688"/>
        <c:axId val="119412224"/>
      </c:barChart>
      <c:catAx>
        <c:axId val="119410688"/>
        <c:scaling>
          <c:orientation val="minMax"/>
        </c:scaling>
        <c:axPos val="b"/>
        <c:numFmt formatCode="General" sourceLinked="1"/>
        <c:tickLblPos val="nextTo"/>
        <c:crossAx val="119412224"/>
        <c:crosses val="autoZero"/>
        <c:auto val="1"/>
        <c:lblAlgn val="ctr"/>
        <c:lblOffset val="100"/>
      </c:catAx>
      <c:valAx>
        <c:axId val="119412224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11941068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[1;2)</c:v>
                </c:pt>
                <c:pt idx="1">
                  <c:v>[2;3)</c:v>
                </c:pt>
                <c:pt idx="2">
                  <c:v>[3;4)</c:v>
                </c:pt>
                <c:pt idx="3">
                  <c:v>[4;5)</c:v>
                </c:pt>
                <c:pt idx="4">
                  <c:v>[5;6)</c:v>
                </c:pt>
                <c:pt idx="5">
                  <c:v>[6;7)</c:v>
                </c:pt>
                <c:pt idx="6">
                  <c:v>[7;8)</c:v>
                </c:pt>
                <c:pt idx="7">
                  <c:v>[8;9]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</c:v>
                </c:pt>
                <c:pt idx="1">
                  <c:v>17</c:v>
                </c:pt>
                <c:pt idx="2">
                  <c:v>55</c:v>
                </c:pt>
                <c:pt idx="3">
                  <c:v>100</c:v>
                </c:pt>
                <c:pt idx="4">
                  <c:v>142</c:v>
                </c:pt>
                <c:pt idx="5">
                  <c:v>178</c:v>
                </c:pt>
                <c:pt idx="6">
                  <c:v>192</c:v>
                </c:pt>
                <c:pt idx="7">
                  <c:v>194</c:v>
                </c:pt>
              </c:numCache>
            </c:numRef>
          </c:val>
        </c:ser>
        <c:axId val="119447936"/>
        <c:axId val="119449472"/>
      </c:barChart>
      <c:catAx>
        <c:axId val="119447936"/>
        <c:scaling>
          <c:orientation val="minMax"/>
        </c:scaling>
        <c:axPos val="b"/>
        <c:numFmt formatCode="General" sourceLinked="1"/>
        <c:tickLblPos val="nextTo"/>
        <c:crossAx val="119449472"/>
        <c:crosses val="autoZero"/>
        <c:auto val="1"/>
        <c:lblAlgn val="ctr"/>
        <c:lblOffset val="100"/>
      </c:catAx>
      <c:valAx>
        <c:axId val="11944947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1194479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val>
            <c:numRef>
              <c:f>Лист1!$P$17:$P$22</c:f>
              <c:numCache>
                <c:formatCode>General</c:formatCode>
                <c:ptCount val="6"/>
                <c:pt idx="0">
                  <c:v>5.55275249871725E-3</c:v>
                </c:pt>
                <c:pt idx="1">
                  <c:v>2.4987386244227621E-2</c:v>
                </c:pt>
                <c:pt idx="2">
                  <c:v>2.2211009994869E-2</c:v>
                </c:pt>
                <c:pt idx="3">
                  <c:v>1.9434633745510375E-2</c:v>
                </c:pt>
                <c:pt idx="4">
                  <c:v>8.3291287480758737E-3</c:v>
                </c:pt>
                <c:pt idx="5">
                  <c:v>2.776376249358625E-3</c:v>
                </c:pt>
              </c:numCache>
            </c:numRef>
          </c:val>
        </c:ser>
        <c:axId val="131745280"/>
        <c:axId val="131746816"/>
      </c:barChart>
      <c:lineChart>
        <c:grouping val="standard"/>
        <c:ser>
          <c:idx val="1"/>
          <c:order val="1"/>
          <c:val>
            <c:numRef>
              <c:f>Лист1!$Q$17:$Q$22</c:f>
              <c:numCache>
                <c:formatCode>General</c:formatCode>
                <c:ptCount val="6"/>
                <c:pt idx="0">
                  <c:v>2.643568056909578E-3</c:v>
                </c:pt>
                <c:pt idx="1">
                  <c:v>1.0715610520283164E-2</c:v>
                </c:pt>
                <c:pt idx="2">
                  <c:v>2.2888334173704939E-2</c:v>
                </c:pt>
                <c:pt idx="3">
                  <c:v>2.5762161149259541E-2</c:v>
                </c:pt>
                <c:pt idx="4">
                  <c:v>1.5279925637866528E-2</c:v>
                </c:pt>
                <c:pt idx="5">
                  <c:v>4.7756339404853194E-3</c:v>
                </c:pt>
              </c:numCache>
            </c:numRef>
          </c:val>
        </c:ser>
        <c:marker val="1"/>
        <c:axId val="131745280"/>
        <c:axId val="131746816"/>
      </c:lineChart>
      <c:catAx>
        <c:axId val="131745280"/>
        <c:scaling>
          <c:orientation val="minMax"/>
        </c:scaling>
        <c:axPos val="b"/>
        <c:tickLblPos val="nextTo"/>
        <c:crossAx val="131746816"/>
        <c:crosses val="autoZero"/>
        <c:auto val="1"/>
        <c:lblAlgn val="ctr"/>
        <c:lblOffset val="100"/>
      </c:catAx>
      <c:valAx>
        <c:axId val="131746816"/>
        <c:scaling>
          <c:orientation val="minMax"/>
        </c:scaling>
        <c:axPos val="l"/>
        <c:majorGridlines/>
        <c:numFmt formatCode="General" sourceLinked="1"/>
        <c:tickLblPos val="nextTo"/>
        <c:crossAx val="131745280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val>
            <c:numRef>
              <c:f>Лист1!$S$17:$S$22</c:f>
              <c:numCache>
                <c:formatCode>General</c:formatCode>
                <c:ptCount val="6"/>
                <c:pt idx="0">
                  <c:v>6.666666666666668E-2</c:v>
                </c:pt>
                <c:pt idx="1">
                  <c:v>0.36666666666666675</c:v>
                </c:pt>
                <c:pt idx="2">
                  <c:v>0.63333333333333341</c:v>
                </c:pt>
                <c:pt idx="3">
                  <c:v>0.8666666666666667</c:v>
                </c:pt>
                <c:pt idx="4">
                  <c:v>0.96666666666666667</c:v>
                </c:pt>
                <c:pt idx="5">
                  <c:v>1</c:v>
                </c:pt>
              </c:numCache>
            </c:numRef>
          </c:val>
        </c:ser>
        <c:axId val="131787776"/>
        <c:axId val="136512256"/>
      </c:barChart>
      <c:lineChart>
        <c:grouping val="standard"/>
        <c:ser>
          <c:idx val="1"/>
          <c:order val="1"/>
          <c:val>
            <c:numRef>
              <c:f>Лист1!$T$17:$T$22</c:f>
              <c:numCache>
                <c:formatCode>General</c:formatCode>
                <c:ptCount val="6"/>
                <c:pt idx="0">
                  <c:v>4.0181616506310136E-2</c:v>
                </c:pt>
                <c:pt idx="1">
                  <c:v>0.17151928428188737</c:v>
                </c:pt>
                <c:pt idx="2">
                  <c:v>0.44126028862265126</c:v>
                </c:pt>
                <c:pt idx="3">
                  <c:v>0.74300230416294932</c:v>
                </c:pt>
                <c:pt idx="4">
                  <c:v>0.92689270254159073</c:v>
                </c:pt>
                <c:pt idx="5">
                  <c:v>0.98788419032356689</c:v>
                </c:pt>
              </c:numCache>
            </c:numRef>
          </c:val>
        </c:ser>
        <c:marker val="1"/>
        <c:axId val="131787776"/>
        <c:axId val="136512256"/>
      </c:lineChart>
      <c:catAx>
        <c:axId val="131787776"/>
        <c:scaling>
          <c:orientation val="minMax"/>
        </c:scaling>
        <c:axPos val="b"/>
        <c:tickLblPos val="nextTo"/>
        <c:crossAx val="136512256"/>
        <c:crosses val="autoZero"/>
        <c:auto val="1"/>
        <c:lblAlgn val="ctr"/>
        <c:lblOffset val="100"/>
      </c:catAx>
      <c:valAx>
        <c:axId val="136512256"/>
        <c:scaling>
          <c:orientation val="minMax"/>
        </c:scaling>
        <c:axPos val="l"/>
        <c:majorGridlines/>
        <c:numFmt formatCode="General" sourceLinked="1"/>
        <c:tickLblPos val="nextTo"/>
        <c:crossAx val="131787776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C8806-6115-4A1C-BB4F-D65CFECD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17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prepodsagmu</cp:lastModifiedBy>
  <cp:revision>48</cp:revision>
  <cp:lastPrinted>2012-09-05T05:26:00Z</cp:lastPrinted>
  <dcterms:created xsi:type="dcterms:W3CDTF">2013-03-03T10:55:00Z</dcterms:created>
  <dcterms:modified xsi:type="dcterms:W3CDTF">2013-10-17T07:39:00Z</dcterms:modified>
</cp:coreProperties>
</file>