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4" w:rsidRDefault="006F3D8F" w:rsidP="0075474C">
      <w:pPr>
        <w:spacing w:beforeLines="100"/>
        <w:jc w:val="center"/>
        <w:rPr>
          <w:b/>
        </w:rPr>
      </w:pPr>
      <w:r>
        <w:rPr>
          <w:b/>
        </w:rPr>
        <w:t>Л</w:t>
      </w:r>
      <w:r w:rsidR="007D7BF4">
        <w:rPr>
          <w:b/>
        </w:rPr>
        <w:t>абораторная работа</w:t>
      </w:r>
      <w:r>
        <w:rPr>
          <w:b/>
        </w:rPr>
        <w:t xml:space="preserve"> №</w:t>
      </w:r>
      <w:r w:rsidR="004A4ABF">
        <w:rPr>
          <w:b/>
        </w:rPr>
        <w:t>4</w:t>
      </w:r>
      <w:r w:rsidR="007D7BF4">
        <w:rPr>
          <w:b/>
        </w:rPr>
        <w:br/>
        <w:t>по курсу «</w:t>
      </w:r>
      <w:r>
        <w:rPr>
          <w:b/>
        </w:rPr>
        <w:t>Компьютерный а</w:t>
      </w:r>
      <w:r w:rsidR="00CB2F51">
        <w:rPr>
          <w:b/>
        </w:rPr>
        <w:t xml:space="preserve">нализ </w:t>
      </w:r>
      <w:r>
        <w:rPr>
          <w:b/>
        </w:rPr>
        <w:t xml:space="preserve">статистических </w:t>
      </w:r>
      <w:r w:rsidR="00CB2F51">
        <w:rPr>
          <w:b/>
        </w:rPr>
        <w:t>данных</w:t>
      </w:r>
      <w:r w:rsidR="007D7BF4">
        <w:rPr>
          <w:b/>
        </w:rPr>
        <w:t>»</w:t>
      </w:r>
      <w:r w:rsidR="007D7BF4">
        <w:rPr>
          <w:b/>
        </w:rPr>
        <w:br/>
      </w:r>
      <w:r>
        <w:rPr>
          <w:b/>
        </w:rPr>
        <w:t>на</w:t>
      </w:r>
      <w:r w:rsidR="007D7BF4">
        <w:rPr>
          <w:b/>
        </w:rPr>
        <w:t xml:space="preserve"> тем</w:t>
      </w:r>
      <w:r>
        <w:rPr>
          <w:b/>
        </w:rPr>
        <w:t>у</w:t>
      </w:r>
      <w:r w:rsidR="007D7BF4">
        <w:rPr>
          <w:b/>
        </w:rPr>
        <w:t xml:space="preserve"> «</w:t>
      </w:r>
      <w:r w:rsidR="004A4ABF">
        <w:rPr>
          <w:b/>
        </w:rPr>
        <w:t>Проверка однородности выборки</w:t>
      </w:r>
      <w:r w:rsidR="007D7BF4">
        <w:rPr>
          <w:b/>
        </w:rPr>
        <w:t>»</w:t>
      </w:r>
    </w:p>
    <w:p w:rsidR="00EA75EC" w:rsidRPr="00EA75EC" w:rsidRDefault="00EA75EC" w:rsidP="0075474C">
      <w:pPr>
        <w:spacing w:beforeLines="100"/>
        <w:rPr>
          <w:b/>
        </w:rPr>
      </w:pPr>
      <w:r w:rsidRPr="00EA75EC">
        <w:rPr>
          <w:b/>
        </w:rPr>
        <w:t>Теоретические сведения</w:t>
      </w:r>
    </w:p>
    <w:p w:rsidR="004A4ABF" w:rsidRDefault="004A4ABF" w:rsidP="004A4ABF">
      <w:pPr>
        <w:pStyle w:val="a0"/>
        <w:rPr>
          <w:lang w:eastAsia="ru-RU"/>
        </w:rPr>
      </w:pPr>
      <w:r w:rsidRPr="00ED796C">
        <w:rPr>
          <w:b/>
          <w:bCs/>
          <w:lang w:eastAsia="ru-RU"/>
        </w:rPr>
        <w:t>Проблема</w:t>
      </w:r>
      <w:r>
        <w:rPr>
          <w:lang w:eastAsia="ru-RU"/>
        </w:rPr>
        <w:t>: можно ли сказать, что между двумя выборками (или двумя частями одной выборки) есть существенное различие?</w:t>
      </w:r>
    </w:p>
    <w:p w:rsidR="004A4ABF" w:rsidRDefault="004A4ABF" w:rsidP="004A4ABF">
      <w:pPr>
        <w:pStyle w:val="a0"/>
        <w:rPr>
          <w:lang w:eastAsia="ru-RU"/>
        </w:rPr>
      </w:pPr>
      <w:r>
        <w:rPr>
          <w:lang w:eastAsia="ru-RU"/>
        </w:rPr>
        <w:t xml:space="preserve">Если различия нет, то можно сказать, что обе выборки взяты из одной </w:t>
      </w:r>
      <w:r w:rsidRPr="00ED159F">
        <w:rPr>
          <w:i/>
          <w:iCs/>
          <w:lang w:eastAsia="ru-RU"/>
        </w:rPr>
        <w:t>генеральной совокупности</w:t>
      </w:r>
      <w:r>
        <w:rPr>
          <w:lang w:eastAsia="ru-RU"/>
        </w:rPr>
        <w:t>.</w:t>
      </w:r>
    </w:p>
    <w:p w:rsidR="004A4ABF" w:rsidRDefault="004A4ABF" w:rsidP="004A4ABF">
      <w:pPr>
        <w:pStyle w:val="a0"/>
        <w:rPr>
          <w:lang w:eastAsia="ru-RU"/>
        </w:rPr>
      </w:pPr>
      <w:r w:rsidRPr="004E08B3">
        <w:rPr>
          <w:u w:val="single"/>
          <w:lang w:eastAsia="ru-RU"/>
        </w:rPr>
        <w:t>Примеры</w:t>
      </w:r>
      <w:r>
        <w:rPr>
          <w:lang w:eastAsia="ru-RU"/>
        </w:rPr>
        <w:t>:</w:t>
      </w:r>
    </w:p>
    <w:p w:rsidR="004A4ABF" w:rsidRPr="004B1336" w:rsidRDefault="004A4ABF" w:rsidP="004A4ABF">
      <w:pPr>
        <w:pStyle w:val="a0"/>
        <w:rPr>
          <w:sz w:val="24"/>
          <w:lang w:eastAsia="ru-RU"/>
        </w:rPr>
      </w:pPr>
      <w:r w:rsidRPr="004B1336">
        <w:rPr>
          <w:sz w:val="24"/>
          <w:lang w:eastAsia="ru-RU"/>
        </w:rPr>
        <w:t>Есть ли различие в суммах покупок для мужчин и женщин?</w:t>
      </w:r>
    </w:p>
    <w:p w:rsidR="004A4ABF" w:rsidRPr="004B1336" w:rsidRDefault="004A4ABF" w:rsidP="004A4ABF">
      <w:pPr>
        <w:pStyle w:val="a0"/>
        <w:rPr>
          <w:sz w:val="24"/>
          <w:lang w:eastAsia="ru-RU"/>
        </w:rPr>
      </w:pPr>
      <w:r w:rsidRPr="004B1336">
        <w:rPr>
          <w:sz w:val="24"/>
          <w:lang w:eastAsia="ru-RU"/>
        </w:rPr>
        <w:t>Можно ли сказать, что после прохождения нового курса лечения состояние больных улучшается?</w:t>
      </w:r>
    </w:p>
    <w:p w:rsidR="004A4ABF" w:rsidRPr="004B1336" w:rsidRDefault="004A4ABF" w:rsidP="004A4ABF">
      <w:pPr>
        <w:pStyle w:val="a0"/>
        <w:rPr>
          <w:sz w:val="24"/>
          <w:lang w:eastAsia="ru-RU"/>
        </w:rPr>
      </w:pPr>
      <w:r w:rsidRPr="004B1336">
        <w:rPr>
          <w:sz w:val="24"/>
          <w:lang w:eastAsia="ru-RU"/>
        </w:rPr>
        <w:t>Можно ли сказать, что в среднем руководящую должность чаще получают люди старше 40 лет?</w:t>
      </w:r>
    </w:p>
    <w:p w:rsidR="004A4ABF" w:rsidRPr="004B1336" w:rsidRDefault="004A4ABF" w:rsidP="004A4ABF">
      <w:pPr>
        <w:pStyle w:val="a0"/>
        <w:rPr>
          <w:sz w:val="24"/>
          <w:lang w:eastAsia="ru-RU"/>
        </w:rPr>
      </w:pPr>
      <w:r w:rsidRPr="004B1336">
        <w:rPr>
          <w:sz w:val="24"/>
          <w:lang w:eastAsia="ru-RU"/>
        </w:rPr>
        <w:t>Различа</w:t>
      </w:r>
      <w:r w:rsidR="007F5343" w:rsidRPr="004B1336">
        <w:rPr>
          <w:sz w:val="24"/>
          <w:lang w:eastAsia="ru-RU"/>
        </w:rPr>
        <w:t>е</w:t>
      </w:r>
      <w:r w:rsidRPr="004B1336">
        <w:rPr>
          <w:sz w:val="24"/>
          <w:lang w:eastAsia="ru-RU"/>
        </w:rPr>
        <w:t xml:space="preserve">тся ли </w:t>
      </w:r>
      <w:r w:rsidR="007F5343" w:rsidRPr="004B1336">
        <w:rPr>
          <w:sz w:val="24"/>
          <w:lang w:eastAsia="ru-RU"/>
        </w:rPr>
        <w:t xml:space="preserve">число </w:t>
      </w:r>
      <w:r w:rsidR="00FE0F61">
        <w:rPr>
          <w:sz w:val="24"/>
          <w:lang w:eastAsia="ru-RU"/>
        </w:rPr>
        <w:t>аварий</w:t>
      </w:r>
      <w:r w:rsidRPr="004B1336">
        <w:rPr>
          <w:sz w:val="24"/>
          <w:lang w:eastAsia="ru-RU"/>
        </w:rPr>
        <w:t xml:space="preserve"> в летний и зимний периоды?</w:t>
      </w:r>
    </w:p>
    <w:p w:rsidR="004A4ABF" w:rsidRPr="004B1336" w:rsidRDefault="007F5343" w:rsidP="004A4ABF">
      <w:pPr>
        <w:pStyle w:val="a0"/>
        <w:rPr>
          <w:sz w:val="24"/>
          <w:lang w:eastAsia="ru-RU"/>
        </w:rPr>
      </w:pPr>
      <w:r w:rsidRPr="004B1336">
        <w:rPr>
          <w:sz w:val="24"/>
          <w:lang w:eastAsia="ru-RU"/>
        </w:rPr>
        <w:t>Есть ли разница в сумме компенсаций по определенному типу дел для двух регионов</w:t>
      </w:r>
      <w:r w:rsidR="004A4ABF" w:rsidRPr="004B1336">
        <w:rPr>
          <w:sz w:val="24"/>
          <w:lang w:eastAsia="ru-RU"/>
        </w:rPr>
        <w:t>?</w:t>
      </w:r>
    </w:p>
    <w:p w:rsidR="004A4ABF" w:rsidRDefault="007A65A3" w:rsidP="004A4ABF">
      <w:pPr>
        <w:pStyle w:val="a0"/>
        <w:rPr>
          <w:sz w:val="24"/>
          <w:lang w:eastAsia="ru-RU"/>
        </w:rPr>
      </w:pPr>
      <w:r>
        <w:rPr>
          <w:sz w:val="24"/>
          <w:lang w:eastAsia="ru-RU"/>
        </w:rPr>
        <w:t>Уменьшается</w:t>
      </w:r>
      <w:r w:rsidR="004A4ABF" w:rsidRPr="004B1336">
        <w:rPr>
          <w:sz w:val="24"/>
          <w:lang w:eastAsia="ru-RU"/>
        </w:rPr>
        <w:t xml:space="preserve"> ли риск автомобильной аварии для водителей со стажем </w:t>
      </w:r>
      <w:r w:rsidRPr="004B1336">
        <w:rPr>
          <w:sz w:val="24"/>
          <w:lang w:eastAsia="ru-RU"/>
        </w:rPr>
        <w:t xml:space="preserve">от </w:t>
      </w:r>
      <w:r w:rsidR="004A4ABF" w:rsidRPr="004B1336">
        <w:rPr>
          <w:sz w:val="24"/>
          <w:lang w:eastAsia="ru-RU"/>
        </w:rPr>
        <w:t xml:space="preserve">5 лет по сравнению с водителями со стажем </w:t>
      </w:r>
      <w:r w:rsidRPr="004B1336">
        <w:rPr>
          <w:sz w:val="24"/>
          <w:lang w:eastAsia="ru-RU"/>
        </w:rPr>
        <w:t xml:space="preserve">менее </w:t>
      </w:r>
      <w:r w:rsidR="004A4ABF" w:rsidRPr="004B1336">
        <w:rPr>
          <w:sz w:val="24"/>
          <w:lang w:eastAsia="ru-RU"/>
        </w:rPr>
        <w:t>5 лет?</w:t>
      </w:r>
    </w:p>
    <w:p w:rsidR="007A65A3" w:rsidRPr="004B1336" w:rsidRDefault="007A65A3" w:rsidP="004A4ABF">
      <w:pPr>
        <w:pStyle w:val="a0"/>
        <w:rPr>
          <w:sz w:val="24"/>
          <w:lang w:eastAsia="ru-RU"/>
        </w:rPr>
      </w:pPr>
    </w:p>
    <w:p w:rsidR="004A4ABF" w:rsidRDefault="0075474C" w:rsidP="004A4ABF">
      <w:pPr>
        <w:pStyle w:val="af9"/>
        <w:spacing w:after="120"/>
      </w:pPr>
      <w:r>
        <w:pict>
          <v:group id="_x0000_s1062" editas="canvas" style="width:347.65pt;height:225.15pt;mso-position-horizontal-relative:char;mso-position-vertical-relative:line" coordorigin="3841,3720" coordsize="5341,34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3841;top:3720;width:5341;height:347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5707;top:3814;width:1883;height:655">
              <v:textbox style="mso-next-textbox:#_x0000_s1064">
                <w:txbxContent>
                  <w:p w:rsidR="007A65A3" w:rsidRDefault="007A65A3" w:rsidP="004A4ABF">
                    <w:pPr>
                      <w:jc w:val="center"/>
                    </w:pPr>
                    <w:r>
                      <w:t>Критерии проверки гипотез</w:t>
                    </w:r>
                  </w:p>
                </w:txbxContent>
              </v:textbox>
            </v:shape>
            <v:shape id="_x0000_s1065" type="#_x0000_t202" style="position:absolute;left:4218;top:4977;width:1883;height:352">
              <v:textbox style="mso-next-textbox:#_x0000_s1065">
                <w:txbxContent>
                  <w:p w:rsidR="007A65A3" w:rsidRDefault="007A65A3" w:rsidP="004A4ABF">
                    <w:pPr>
                      <w:jc w:val="center"/>
                    </w:pPr>
                    <w:r>
                      <w:t>Параметрические</w:t>
                    </w:r>
                  </w:p>
                </w:txbxContent>
              </v:textbox>
            </v:shape>
            <v:shape id="_x0000_s1066" type="#_x0000_t202" style="position:absolute;left:7020;top:4977;width:2103;height:351">
              <v:textbox style="mso-next-textbox:#_x0000_s1066">
                <w:txbxContent>
                  <w:p w:rsidR="007A65A3" w:rsidRDefault="007A65A3" w:rsidP="004A4ABF">
                    <w:pPr>
                      <w:jc w:val="center"/>
                    </w:pPr>
                    <w:r>
                      <w:t>Непараметрические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7" type="#_x0000_t32" style="position:absolute;left:5160;top:4469;width:1489;height:508;flip:x" o:connectortype="straight">
              <v:stroke endarrow="block"/>
            </v:shape>
            <v:shape id="_x0000_s1068" type="#_x0000_t32" style="position:absolute;left:6649;top:4469;width:1422;height:508" o:connectortype="straight">
              <v:stroke endarrow="block"/>
            </v:shape>
            <v:shape id="_x0000_s1069" type="#_x0000_t202" style="position:absolute;left:3841;top:5393;width:2715;height:1674" stroked="f">
              <v:textbox style="mso-next-textbox:#_x0000_s1069">
                <w:txbxContent>
                  <w:p w:rsidR="007A65A3" w:rsidRDefault="007A65A3" w:rsidP="004A4ABF">
                    <w:r>
                      <w:t>проверяют гипотезы, связанные с законами распределения и их параметрами (мат. ожиданием, стандартным отклонением и др.)</w:t>
                    </w:r>
                  </w:p>
                </w:txbxContent>
              </v:textbox>
            </v:shape>
            <v:shape id="_x0000_s1070" type="#_x0000_t202" style="position:absolute;left:6950;top:5393;width:2232;height:1587" stroked="f">
              <v:textbox style="mso-next-textbox:#_x0000_s1070">
                <w:txbxContent>
                  <w:p w:rsidR="007A65A3" w:rsidRDefault="007A65A3" w:rsidP="004A4ABF">
                    <w:r>
                      <w:t>вид и параметры распределения не рассматриваются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4ABF" w:rsidRDefault="004A4ABF" w:rsidP="004A4ABF">
      <w:pPr>
        <w:pStyle w:val="a0"/>
        <w:rPr>
          <w:lang w:eastAsia="ru-RU"/>
        </w:rPr>
      </w:pPr>
      <w:r>
        <w:rPr>
          <w:b/>
          <w:bCs/>
          <w:lang w:eastAsia="ru-RU"/>
        </w:rPr>
        <w:t>Параметрические критерии проверки однородности выборки</w:t>
      </w:r>
    </w:p>
    <w:p w:rsidR="004A4ABF" w:rsidRDefault="004A4ABF" w:rsidP="004A4ABF">
      <w:pPr>
        <w:pStyle w:val="a0"/>
        <w:rPr>
          <w:lang w:eastAsia="ru-RU"/>
        </w:rPr>
      </w:pPr>
      <w:r>
        <w:rPr>
          <w:lang w:eastAsia="ru-RU"/>
        </w:rPr>
        <w:t>Самая строгая постановка задачи – проверка гипотезы о полном совпадении законов распределения для двух выборок:</w:t>
      </w:r>
    </w:p>
    <w:p w:rsidR="004A4ABF" w:rsidRDefault="004A4ABF" w:rsidP="004A4ABF">
      <w:pPr>
        <w:pStyle w:val="a0"/>
        <w:rPr>
          <w:lang w:eastAsia="ru-RU"/>
        </w:rPr>
      </w:pPr>
      <w:r w:rsidRPr="00544D3D">
        <w:rPr>
          <w:b/>
          <w:bCs/>
          <w:lang w:val="en-US" w:eastAsia="ru-RU"/>
        </w:rPr>
        <w:t>H</w:t>
      </w:r>
      <w:r w:rsidRPr="00544D3D">
        <w:rPr>
          <w:b/>
          <w:bCs/>
          <w:vertAlign w:val="subscript"/>
          <w:lang w:eastAsia="ru-RU"/>
        </w:rPr>
        <w:t>0</w:t>
      </w:r>
      <w:r w:rsidRPr="00544D3D">
        <w:rPr>
          <w:b/>
          <w:bCs/>
          <w:lang w:eastAsia="ru-RU"/>
        </w:rPr>
        <w:t xml:space="preserve">: </w:t>
      </w:r>
      <w:r w:rsidRPr="00544D3D">
        <w:rPr>
          <w:b/>
          <w:bCs/>
          <w:lang w:val="en-US" w:eastAsia="ru-RU"/>
        </w:rPr>
        <w:t>F</w:t>
      </w:r>
      <w:r w:rsidRPr="00544D3D">
        <w:rPr>
          <w:b/>
          <w:bCs/>
          <w:vertAlign w:val="subscript"/>
          <w:lang w:eastAsia="ru-RU"/>
        </w:rPr>
        <w:t>1</w:t>
      </w:r>
      <w:r w:rsidRPr="00544D3D">
        <w:rPr>
          <w:b/>
          <w:bCs/>
          <w:lang w:eastAsia="ru-RU"/>
        </w:rPr>
        <w:t>(</w:t>
      </w:r>
      <w:r w:rsidRPr="00544D3D">
        <w:rPr>
          <w:b/>
          <w:bCs/>
          <w:lang w:val="en-US" w:eastAsia="ru-RU"/>
        </w:rPr>
        <w:t>x</w:t>
      </w:r>
      <w:r w:rsidRPr="00544D3D">
        <w:rPr>
          <w:b/>
          <w:bCs/>
          <w:lang w:eastAsia="ru-RU"/>
        </w:rPr>
        <w:t>)</w:t>
      </w:r>
      <w:r>
        <w:rPr>
          <w:b/>
          <w:bCs/>
          <w:lang w:eastAsia="ru-RU"/>
        </w:rPr>
        <w:t> </w:t>
      </w:r>
      <w:r w:rsidRPr="00544D3D">
        <w:rPr>
          <w:b/>
          <w:bCs/>
          <w:lang w:eastAsia="ru-RU"/>
        </w:rPr>
        <w:t>=</w:t>
      </w:r>
      <w:r>
        <w:rPr>
          <w:b/>
          <w:bCs/>
          <w:lang w:eastAsia="ru-RU"/>
        </w:rPr>
        <w:t> </w:t>
      </w:r>
      <w:r w:rsidRPr="00544D3D">
        <w:rPr>
          <w:b/>
          <w:bCs/>
          <w:lang w:val="en-US" w:eastAsia="ru-RU"/>
        </w:rPr>
        <w:t>F</w:t>
      </w:r>
      <w:r w:rsidRPr="00544D3D">
        <w:rPr>
          <w:b/>
          <w:bCs/>
          <w:vertAlign w:val="subscript"/>
          <w:lang w:eastAsia="ru-RU"/>
        </w:rPr>
        <w:t>2</w:t>
      </w:r>
      <w:r w:rsidRPr="00544D3D">
        <w:rPr>
          <w:b/>
          <w:bCs/>
          <w:lang w:eastAsia="ru-RU"/>
        </w:rPr>
        <w:t>(</w:t>
      </w:r>
      <w:r w:rsidRPr="00544D3D">
        <w:rPr>
          <w:b/>
          <w:bCs/>
          <w:lang w:val="en-US" w:eastAsia="ru-RU"/>
        </w:rPr>
        <w:t>x</w:t>
      </w:r>
      <w:r w:rsidRPr="00544D3D">
        <w:rPr>
          <w:b/>
          <w:bCs/>
          <w:lang w:eastAsia="ru-RU"/>
        </w:rPr>
        <w:t>)</w:t>
      </w:r>
      <w:r>
        <w:rPr>
          <w:lang w:eastAsia="ru-RU"/>
        </w:rPr>
        <w:t xml:space="preserve"> – для всех наблюдений законы распределений одинаковые</w:t>
      </w:r>
    </w:p>
    <w:p w:rsidR="004A4ABF" w:rsidRPr="00544D3D" w:rsidRDefault="004A4ABF" w:rsidP="004A4ABF">
      <w:pPr>
        <w:pStyle w:val="a0"/>
        <w:rPr>
          <w:lang w:eastAsia="ru-RU"/>
        </w:rPr>
      </w:pPr>
      <w:r w:rsidRPr="00544D3D">
        <w:rPr>
          <w:b/>
          <w:bCs/>
          <w:lang w:val="en-US" w:eastAsia="ru-RU"/>
        </w:rPr>
        <w:t>H</w:t>
      </w:r>
      <w:r w:rsidRPr="00544D3D">
        <w:rPr>
          <w:b/>
          <w:bCs/>
          <w:vertAlign w:val="subscript"/>
          <w:lang w:eastAsia="ru-RU"/>
        </w:rPr>
        <w:t>1</w:t>
      </w:r>
      <w:r w:rsidRPr="00544D3D">
        <w:rPr>
          <w:b/>
          <w:bCs/>
          <w:lang w:eastAsia="ru-RU"/>
        </w:rPr>
        <w:t xml:space="preserve">: </w:t>
      </w:r>
      <w:r w:rsidRPr="00544D3D">
        <w:rPr>
          <w:b/>
          <w:bCs/>
          <w:lang w:val="en-US" w:eastAsia="ru-RU"/>
        </w:rPr>
        <w:t>F</w:t>
      </w:r>
      <w:r w:rsidRPr="00544D3D">
        <w:rPr>
          <w:b/>
          <w:bCs/>
          <w:vertAlign w:val="subscript"/>
          <w:lang w:eastAsia="ru-RU"/>
        </w:rPr>
        <w:t>1</w:t>
      </w:r>
      <w:r w:rsidRPr="00544D3D">
        <w:rPr>
          <w:b/>
          <w:bCs/>
          <w:lang w:eastAsia="ru-RU"/>
        </w:rPr>
        <w:t>(</w:t>
      </w:r>
      <w:r w:rsidRPr="00544D3D">
        <w:rPr>
          <w:b/>
          <w:bCs/>
          <w:lang w:val="en-US" w:eastAsia="ru-RU"/>
        </w:rPr>
        <w:t>x</w:t>
      </w:r>
      <w:r w:rsidRPr="00544D3D">
        <w:rPr>
          <w:b/>
          <w:bCs/>
          <w:vertAlign w:val="subscript"/>
          <w:lang w:eastAsia="ru-RU"/>
        </w:rPr>
        <w:t>0</w:t>
      </w:r>
      <w:r w:rsidRPr="00544D3D">
        <w:rPr>
          <w:b/>
          <w:bCs/>
          <w:lang w:eastAsia="ru-RU"/>
        </w:rPr>
        <w:t>)</w:t>
      </w:r>
      <w:r>
        <w:rPr>
          <w:b/>
          <w:bCs/>
          <w:lang w:eastAsia="ru-RU"/>
        </w:rPr>
        <w:t> </w:t>
      </w:r>
      <w:r w:rsidRPr="00544D3D">
        <w:rPr>
          <w:b/>
          <w:bCs/>
          <w:lang w:eastAsia="ru-RU"/>
        </w:rPr>
        <w:t>≠</w:t>
      </w:r>
      <w:r>
        <w:rPr>
          <w:b/>
          <w:bCs/>
          <w:lang w:eastAsia="ru-RU"/>
        </w:rPr>
        <w:t> </w:t>
      </w:r>
      <w:r w:rsidRPr="00544D3D">
        <w:rPr>
          <w:b/>
          <w:bCs/>
          <w:lang w:val="en-US" w:eastAsia="ru-RU"/>
        </w:rPr>
        <w:t>F</w:t>
      </w:r>
      <w:r w:rsidRPr="00544D3D">
        <w:rPr>
          <w:b/>
          <w:bCs/>
          <w:vertAlign w:val="subscript"/>
          <w:lang w:eastAsia="ru-RU"/>
        </w:rPr>
        <w:t>2</w:t>
      </w:r>
      <w:r w:rsidRPr="00544D3D">
        <w:rPr>
          <w:b/>
          <w:bCs/>
          <w:lang w:eastAsia="ru-RU"/>
        </w:rPr>
        <w:t>(</w:t>
      </w:r>
      <w:r w:rsidRPr="00544D3D">
        <w:rPr>
          <w:b/>
          <w:bCs/>
          <w:lang w:val="en-US" w:eastAsia="ru-RU"/>
        </w:rPr>
        <w:t>x</w:t>
      </w:r>
      <w:r w:rsidRPr="00544D3D">
        <w:rPr>
          <w:b/>
          <w:bCs/>
          <w:vertAlign w:val="subscript"/>
          <w:lang w:eastAsia="ru-RU"/>
        </w:rPr>
        <w:t>0</w:t>
      </w:r>
      <w:r w:rsidRPr="00544D3D">
        <w:rPr>
          <w:b/>
          <w:bCs/>
          <w:lang w:eastAsia="ru-RU"/>
        </w:rPr>
        <w:t>)</w:t>
      </w:r>
      <w:r>
        <w:rPr>
          <w:lang w:eastAsia="ru-RU"/>
        </w:rPr>
        <w:t xml:space="preserve"> – хотя бы для какого-то значения </w:t>
      </w:r>
      <w:r>
        <w:rPr>
          <w:lang w:val="en-US" w:eastAsia="ru-RU"/>
        </w:rPr>
        <w:t>x</w:t>
      </w:r>
      <w:r>
        <w:rPr>
          <w:vertAlign w:val="subscript"/>
          <w:lang w:eastAsia="ru-RU"/>
        </w:rPr>
        <w:t>0</w:t>
      </w:r>
      <w:r>
        <w:rPr>
          <w:lang w:eastAsia="ru-RU"/>
        </w:rPr>
        <w:t xml:space="preserve"> законы распределения не совпадают.</w:t>
      </w:r>
    </w:p>
    <w:p w:rsidR="004A4ABF" w:rsidRDefault="004A4ABF" w:rsidP="004A4ABF">
      <w:pPr>
        <w:pStyle w:val="a0"/>
        <w:rPr>
          <w:lang w:eastAsia="ru-RU"/>
        </w:rPr>
      </w:pPr>
      <w:r>
        <w:rPr>
          <w:lang w:eastAsia="ru-RU"/>
        </w:rPr>
        <w:t xml:space="preserve">Подобные предположения являются достаточно </w:t>
      </w:r>
      <w:r w:rsidRPr="001F5A4A">
        <w:rPr>
          <w:i/>
          <w:iCs/>
          <w:lang w:eastAsia="ru-RU"/>
        </w:rPr>
        <w:t>сильными</w:t>
      </w:r>
      <w:r>
        <w:rPr>
          <w:i/>
          <w:iCs/>
          <w:lang w:eastAsia="ru-RU"/>
        </w:rPr>
        <w:t xml:space="preserve">, </w:t>
      </w:r>
      <w:r w:rsidRPr="001F5A4A">
        <w:rPr>
          <w:lang w:eastAsia="ru-RU"/>
        </w:rPr>
        <w:t xml:space="preserve">проверять </w:t>
      </w:r>
      <w:r>
        <w:rPr>
          <w:lang w:eastAsia="ru-RU"/>
        </w:rPr>
        <w:t>их трудно, но они очень информативны.</w:t>
      </w:r>
    </w:p>
    <w:p w:rsidR="004A4ABF" w:rsidRDefault="004A4ABF" w:rsidP="004A4ABF">
      <w:pPr>
        <w:pStyle w:val="a0"/>
        <w:rPr>
          <w:lang w:eastAsia="ru-RU"/>
        </w:rPr>
      </w:pPr>
      <w:r>
        <w:rPr>
          <w:lang w:eastAsia="ru-RU"/>
        </w:rPr>
        <w:lastRenderedPageBreak/>
        <w:t>Чаще сравнивают отдельные характеристики законов распределения (математическое ожидание, медиана, дисперсия и др.).</w:t>
      </w:r>
    </w:p>
    <w:p w:rsidR="004A4ABF" w:rsidRPr="0039562B" w:rsidRDefault="004A4ABF" w:rsidP="004A4ABF">
      <w:pPr>
        <w:pStyle w:val="a0"/>
        <w:rPr>
          <w:lang w:eastAsia="ru-RU"/>
        </w:rPr>
      </w:pPr>
      <w:r w:rsidRPr="004E08B3">
        <w:rPr>
          <w:u w:val="single"/>
          <w:lang w:eastAsia="ru-RU"/>
        </w:rPr>
        <w:t>Например</w:t>
      </w:r>
      <w:r>
        <w:rPr>
          <w:lang w:eastAsia="ru-RU"/>
        </w:rPr>
        <w:t>:</w:t>
      </w:r>
    </w:p>
    <w:p w:rsidR="004A4ABF" w:rsidRPr="004E08B3" w:rsidRDefault="004A4ABF" w:rsidP="004A4ABF">
      <w:pPr>
        <w:pStyle w:val="a0"/>
        <w:rPr>
          <w:lang w:eastAsia="ru-RU"/>
        </w:rPr>
      </w:pPr>
      <w:r>
        <w:rPr>
          <w:lang w:eastAsia="ru-RU"/>
        </w:rPr>
        <w:t>Равенство средних:</w:t>
      </w:r>
    </w:p>
    <w:p w:rsidR="004A4ABF" w:rsidRPr="001F5A4A" w:rsidRDefault="004A4ABF" w:rsidP="004A4ABF">
      <w:pPr>
        <w:pStyle w:val="a0"/>
        <w:rPr>
          <w:b/>
          <w:bCs/>
          <w:lang w:eastAsia="ru-RU"/>
        </w:rPr>
      </w:pPr>
      <w:r w:rsidRPr="001F5A4A">
        <w:rPr>
          <w:b/>
          <w:bCs/>
          <w:lang w:val="en-US" w:eastAsia="ru-RU"/>
        </w:rPr>
        <w:t>H</w:t>
      </w:r>
      <w:r w:rsidRPr="001F5A4A">
        <w:rPr>
          <w:b/>
          <w:bCs/>
          <w:vertAlign w:val="subscript"/>
          <w:lang w:eastAsia="ru-RU"/>
        </w:rPr>
        <w:t>0</w:t>
      </w:r>
      <w:r w:rsidRPr="001F5A4A">
        <w:rPr>
          <w:b/>
          <w:bCs/>
          <w:lang w:eastAsia="ru-RU"/>
        </w:rPr>
        <w:t xml:space="preserve">: </w:t>
      </w:r>
      <w:r w:rsidRPr="001F5A4A">
        <w:rPr>
          <w:b/>
          <w:bCs/>
          <w:lang w:val="en-US" w:eastAsia="ru-RU"/>
        </w:rPr>
        <w:t>m</w:t>
      </w:r>
      <w:r w:rsidRPr="001F5A4A">
        <w:rPr>
          <w:b/>
          <w:bCs/>
          <w:vertAlign w:val="subscript"/>
          <w:lang w:eastAsia="ru-RU"/>
        </w:rPr>
        <w:t>1</w:t>
      </w:r>
      <w:r w:rsidRPr="001F5A4A">
        <w:rPr>
          <w:b/>
          <w:bCs/>
          <w:lang w:eastAsia="ru-RU"/>
        </w:rPr>
        <w:t xml:space="preserve"> = </w:t>
      </w:r>
      <w:r w:rsidRPr="001F5A4A">
        <w:rPr>
          <w:b/>
          <w:bCs/>
          <w:lang w:val="en-US" w:eastAsia="ru-RU"/>
        </w:rPr>
        <w:t>m</w:t>
      </w:r>
      <w:r w:rsidRPr="001F5A4A">
        <w:rPr>
          <w:b/>
          <w:bCs/>
          <w:vertAlign w:val="subscript"/>
          <w:lang w:eastAsia="ru-RU"/>
        </w:rPr>
        <w:t>2</w:t>
      </w:r>
    </w:p>
    <w:p w:rsidR="004A4ABF" w:rsidRPr="001F5A4A" w:rsidRDefault="004A4ABF" w:rsidP="004A4ABF">
      <w:pPr>
        <w:pStyle w:val="a0"/>
        <w:rPr>
          <w:b/>
          <w:bCs/>
          <w:lang w:eastAsia="ru-RU"/>
        </w:rPr>
      </w:pPr>
      <w:r w:rsidRPr="001F5A4A">
        <w:rPr>
          <w:b/>
          <w:bCs/>
          <w:lang w:val="en-US" w:eastAsia="ru-RU"/>
        </w:rPr>
        <w:t>H</w:t>
      </w:r>
      <w:r w:rsidRPr="001F5A4A">
        <w:rPr>
          <w:b/>
          <w:bCs/>
          <w:vertAlign w:val="subscript"/>
          <w:lang w:eastAsia="ru-RU"/>
        </w:rPr>
        <w:t>1</w:t>
      </w:r>
      <w:r w:rsidRPr="001F5A4A">
        <w:rPr>
          <w:b/>
          <w:bCs/>
          <w:lang w:eastAsia="ru-RU"/>
        </w:rPr>
        <w:t xml:space="preserve">: </w:t>
      </w:r>
      <w:r w:rsidRPr="001F5A4A">
        <w:rPr>
          <w:b/>
          <w:bCs/>
          <w:lang w:val="en-US" w:eastAsia="ru-RU"/>
        </w:rPr>
        <w:t>m</w:t>
      </w:r>
      <w:r w:rsidRPr="001F5A4A">
        <w:rPr>
          <w:b/>
          <w:bCs/>
          <w:vertAlign w:val="subscript"/>
          <w:lang w:eastAsia="ru-RU"/>
        </w:rPr>
        <w:t>1</w:t>
      </w:r>
      <w:r w:rsidRPr="001F5A4A">
        <w:rPr>
          <w:b/>
          <w:bCs/>
          <w:lang w:eastAsia="ru-RU"/>
        </w:rPr>
        <w:t xml:space="preserve"> ≠ </w:t>
      </w:r>
      <w:r w:rsidRPr="001F5A4A">
        <w:rPr>
          <w:b/>
          <w:bCs/>
          <w:lang w:val="en-US" w:eastAsia="ru-RU"/>
        </w:rPr>
        <w:t>m</w:t>
      </w:r>
      <w:r w:rsidRPr="001F5A4A">
        <w:rPr>
          <w:b/>
          <w:bCs/>
          <w:vertAlign w:val="subscript"/>
          <w:lang w:eastAsia="ru-RU"/>
        </w:rPr>
        <w:t>2</w:t>
      </w:r>
      <w:r w:rsidRPr="001F5A4A">
        <w:rPr>
          <w:b/>
          <w:bCs/>
          <w:lang w:eastAsia="ru-RU"/>
        </w:rPr>
        <w:t xml:space="preserve"> (</w:t>
      </w:r>
      <w:r w:rsidRPr="001F5A4A">
        <w:rPr>
          <w:b/>
          <w:bCs/>
          <w:lang w:val="en-US" w:eastAsia="ru-RU"/>
        </w:rPr>
        <w:t>m</w:t>
      </w:r>
      <w:r w:rsidRPr="001F5A4A">
        <w:rPr>
          <w:b/>
          <w:bCs/>
          <w:vertAlign w:val="subscript"/>
          <w:lang w:eastAsia="ru-RU"/>
        </w:rPr>
        <w:t>1</w:t>
      </w:r>
      <w:r w:rsidRPr="001F5A4A">
        <w:rPr>
          <w:b/>
          <w:bCs/>
          <w:lang w:eastAsia="ru-RU"/>
        </w:rPr>
        <w:t xml:space="preserve"> &gt; </w:t>
      </w:r>
      <w:r w:rsidRPr="001F5A4A">
        <w:rPr>
          <w:b/>
          <w:bCs/>
          <w:lang w:val="en-US" w:eastAsia="ru-RU"/>
        </w:rPr>
        <w:t>m</w:t>
      </w:r>
      <w:r w:rsidRPr="001F5A4A">
        <w:rPr>
          <w:b/>
          <w:bCs/>
          <w:vertAlign w:val="subscript"/>
          <w:lang w:eastAsia="ru-RU"/>
        </w:rPr>
        <w:t>2</w:t>
      </w:r>
      <w:r w:rsidRPr="001F5A4A">
        <w:rPr>
          <w:b/>
          <w:bCs/>
          <w:lang w:eastAsia="ru-RU"/>
        </w:rPr>
        <w:t xml:space="preserve">; </w:t>
      </w:r>
      <w:r w:rsidRPr="001F5A4A">
        <w:rPr>
          <w:b/>
          <w:bCs/>
          <w:lang w:val="en-US" w:eastAsia="ru-RU"/>
        </w:rPr>
        <w:t>m</w:t>
      </w:r>
      <w:r w:rsidRPr="001F5A4A">
        <w:rPr>
          <w:b/>
          <w:bCs/>
          <w:vertAlign w:val="subscript"/>
          <w:lang w:eastAsia="ru-RU"/>
        </w:rPr>
        <w:t>1</w:t>
      </w:r>
      <w:r w:rsidRPr="001F5A4A">
        <w:rPr>
          <w:b/>
          <w:bCs/>
          <w:lang w:eastAsia="ru-RU"/>
        </w:rPr>
        <w:t xml:space="preserve"> &lt; </w:t>
      </w:r>
      <w:r w:rsidRPr="001F5A4A">
        <w:rPr>
          <w:b/>
          <w:bCs/>
          <w:lang w:val="en-US" w:eastAsia="ru-RU"/>
        </w:rPr>
        <w:t>m</w:t>
      </w:r>
      <w:r w:rsidRPr="001F5A4A">
        <w:rPr>
          <w:b/>
          <w:bCs/>
          <w:vertAlign w:val="subscript"/>
          <w:lang w:eastAsia="ru-RU"/>
        </w:rPr>
        <w:t>2</w:t>
      </w:r>
      <w:r w:rsidRPr="001F5A4A">
        <w:rPr>
          <w:b/>
          <w:bCs/>
          <w:lang w:eastAsia="ru-RU"/>
        </w:rPr>
        <w:t>)</w:t>
      </w:r>
    </w:p>
    <w:p w:rsidR="004A4ABF" w:rsidRPr="004E08B3" w:rsidRDefault="004A4ABF" w:rsidP="004A4ABF">
      <w:pPr>
        <w:pStyle w:val="a0"/>
        <w:rPr>
          <w:lang w:eastAsia="ru-RU"/>
        </w:rPr>
      </w:pPr>
      <w:r>
        <w:rPr>
          <w:lang w:eastAsia="ru-RU"/>
        </w:rPr>
        <w:t>Равенство разброса значений (риска):</w:t>
      </w:r>
    </w:p>
    <w:p w:rsidR="004A4ABF" w:rsidRPr="001F5A4A" w:rsidRDefault="004A4ABF" w:rsidP="004A4ABF">
      <w:pPr>
        <w:pStyle w:val="a0"/>
        <w:rPr>
          <w:b/>
          <w:bCs/>
          <w:lang w:eastAsia="ru-RU"/>
        </w:rPr>
      </w:pPr>
      <w:r w:rsidRPr="001F5A4A">
        <w:rPr>
          <w:b/>
          <w:bCs/>
          <w:lang w:val="en-US" w:eastAsia="ru-RU"/>
        </w:rPr>
        <w:t>H</w:t>
      </w:r>
      <w:r w:rsidRPr="001F5A4A">
        <w:rPr>
          <w:b/>
          <w:bCs/>
          <w:vertAlign w:val="subscript"/>
          <w:lang w:eastAsia="ru-RU"/>
        </w:rPr>
        <w:t>0</w:t>
      </w:r>
      <w:r w:rsidRPr="001F5A4A">
        <w:rPr>
          <w:b/>
          <w:bCs/>
          <w:lang w:eastAsia="ru-RU"/>
        </w:rPr>
        <w:t xml:space="preserve">: </w:t>
      </w:r>
      <w:r w:rsidRPr="001F5A4A">
        <w:rPr>
          <w:b/>
          <w:bCs/>
          <w:lang w:val="en-US" w:eastAsia="ru-RU"/>
        </w:rPr>
        <w:t>S</w:t>
      </w:r>
      <w:r w:rsidRPr="001F5A4A">
        <w:rPr>
          <w:b/>
          <w:bCs/>
          <w:vertAlign w:val="subscript"/>
          <w:lang w:eastAsia="ru-RU"/>
        </w:rPr>
        <w:t>1</w:t>
      </w:r>
      <w:r w:rsidRPr="001F5A4A">
        <w:rPr>
          <w:b/>
          <w:bCs/>
          <w:lang w:eastAsia="ru-RU"/>
        </w:rPr>
        <w:t xml:space="preserve"> = </w:t>
      </w:r>
      <w:r w:rsidRPr="001F5A4A">
        <w:rPr>
          <w:b/>
          <w:bCs/>
          <w:lang w:val="en-US" w:eastAsia="ru-RU"/>
        </w:rPr>
        <w:t>S</w:t>
      </w:r>
      <w:r w:rsidRPr="001F5A4A">
        <w:rPr>
          <w:b/>
          <w:bCs/>
          <w:vertAlign w:val="subscript"/>
          <w:lang w:eastAsia="ru-RU"/>
        </w:rPr>
        <w:t>2</w:t>
      </w:r>
    </w:p>
    <w:p w:rsidR="004A4ABF" w:rsidRPr="001F5A4A" w:rsidRDefault="004A4ABF" w:rsidP="004A4ABF">
      <w:pPr>
        <w:pStyle w:val="a0"/>
        <w:rPr>
          <w:b/>
          <w:bCs/>
          <w:vertAlign w:val="subscript"/>
          <w:lang w:eastAsia="ru-RU"/>
        </w:rPr>
      </w:pPr>
      <w:r w:rsidRPr="001F5A4A">
        <w:rPr>
          <w:b/>
          <w:bCs/>
          <w:lang w:val="en-US" w:eastAsia="ru-RU"/>
        </w:rPr>
        <w:t>H</w:t>
      </w:r>
      <w:r w:rsidRPr="001F5A4A">
        <w:rPr>
          <w:b/>
          <w:bCs/>
          <w:vertAlign w:val="subscript"/>
          <w:lang w:eastAsia="ru-RU"/>
        </w:rPr>
        <w:t>1</w:t>
      </w:r>
      <w:r w:rsidRPr="001F5A4A">
        <w:rPr>
          <w:b/>
          <w:bCs/>
          <w:lang w:eastAsia="ru-RU"/>
        </w:rPr>
        <w:t xml:space="preserve">: </w:t>
      </w:r>
      <w:r w:rsidRPr="001F5A4A">
        <w:rPr>
          <w:b/>
          <w:bCs/>
          <w:lang w:val="en-US" w:eastAsia="ru-RU"/>
        </w:rPr>
        <w:t>S</w:t>
      </w:r>
      <w:r w:rsidRPr="001F5A4A">
        <w:rPr>
          <w:b/>
          <w:bCs/>
          <w:vertAlign w:val="subscript"/>
          <w:lang w:eastAsia="ru-RU"/>
        </w:rPr>
        <w:t>1</w:t>
      </w:r>
      <w:r w:rsidRPr="001F5A4A">
        <w:rPr>
          <w:b/>
          <w:bCs/>
          <w:lang w:eastAsia="ru-RU"/>
        </w:rPr>
        <w:t xml:space="preserve"> ≠ </w:t>
      </w:r>
      <w:r w:rsidRPr="001F5A4A">
        <w:rPr>
          <w:b/>
          <w:bCs/>
          <w:lang w:val="en-US" w:eastAsia="ru-RU"/>
        </w:rPr>
        <w:t>S</w:t>
      </w:r>
      <w:r w:rsidRPr="001F5A4A">
        <w:rPr>
          <w:b/>
          <w:bCs/>
          <w:vertAlign w:val="subscript"/>
          <w:lang w:eastAsia="ru-RU"/>
        </w:rPr>
        <w:t>2</w:t>
      </w:r>
    </w:p>
    <w:p w:rsidR="007A65A3" w:rsidRPr="007A65A3" w:rsidRDefault="007A65A3" w:rsidP="004A4ABF">
      <w:pPr>
        <w:pStyle w:val="a0"/>
        <w:rPr>
          <w:bCs/>
          <w:lang w:eastAsia="ru-RU"/>
        </w:rPr>
      </w:pPr>
    </w:p>
    <w:p w:rsidR="004A4ABF" w:rsidRDefault="004A4ABF" w:rsidP="004A4ABF">
      <w:pPr>
        <w:pStyle w:val="a0"/>
        <w:rPr>
          <w:b/>
          <w:bCs/>
          <w:lang w:eastAsia="ru-RU"/>
        </w:rPr>
      </w:pPr>
      <w:r w:rsidRPr="00F37056">
        <w:rPr>
          <w:b/>
          <w:bCs/>
          <w:lang w:eastAsia="ru-RU"/>
        </w:rPr>
        <w:t>Непараметрические</w:t>
      </w:r>
      <w:r>
        <w:rPr>
          <w:lang w:eastAsia="ru-RU"/>
        </w:rPr>
        <w:t xml:space="preserve"> </w:t>
      </w:r>
      <w:r w:rsidRPr="00544D3D">
        <w:rPr>
          <w:b/>
          <w:bCs/>
          <w:lang w:eastAsia="ru-RU"/>
        </w:rPr>
        <w:t>критерии проверки однородности</w:t>
      </w:r>
      <w:r>
        <w:rPr>
          <w:b/>
          <w:bCs/>
          <w:lang w:eastAsia="ru-RU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3"/>
        <w:gridCol w:w="4618"/>
      </w:tblGrid>
      <w:tr w:rsidR="004A4ABF" w:rsidRPr="005F1DE9" w:rsidTr="007C3463">
        <w:tc>
          <w:tcPr>
            <w:tcW w:w="4953" w:type="dxa"/>
          </w:tcPr>
          <w:p w:rsidR="004A4ABF" w:rsidRPr="005F1DE9" w:rsidRDefault="004A4ABF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i/>
                <w:iCs/>
                <w:lang w:eastAsia="ru-RU"/>
              </w:rPr>
              <w:t>Преимущества</w:t>
            </w:r>
            <w:r w:rsidRPr="005F1DE9">
              <w:rPr>
                <w:rFonts w:asciiTheme="minorHAnsi" w:hAnsiTheme="minorHAnsi"/>
                <w:lang w:eastAsia="ru-RU"/>
              </w:rPr>
              <w:t>:</w:t>
            </w:r>
          </w:p>
        </w:tc>
        <w:tc>
          <w:tcPr>
            <w:tcW w:w="4618" w:type="dxa"/>
          </w:tcPr>
          <w:p w:rsidR="004A4ABF" w:rsidRPr="005F1DE9" w:rsidRDefault="004A4ABF" w:rsidP="007C3463">
            <w:pPr>
              <w:pStyle w:val="a0"/>
              <w:ind w:firstLine="0"/>
              <w:jc w:val="center"/>
              <w:rPr>
                <w:rFonts w:asciiTheme="minorHAnsi" w:hAnsiTheme="minorHAnsi"/>
                <w:i/>
                <w:iCs/>
                <w:lang w:eastAsia="ru-RU"/>
              </w:rPr>
            </w:pPr>
            <w:r w:rsidRPr="005F1DE9">
              <w:rPr>
                <w:rFonts w:asciiTheme="minorHAnsi" w:hAnsiTheme="minorHAnsi"/>
                <w:i/>
                <w:iCs/>
                <w:lang w:eastAsia="ru-RU"/>
              </w:rPr>
              <w:t>Недостатки:</w:t>
            </w:r>
          </w:p>
        </w:tc>
      </w:tr>
      <w:tr w:rsidR="004A4ABF" w:rsidRPr="005F1DE9" w:rsidTr="007C3463">
        <w:trPr>
          <w:trHeight w:val="986"/>
        </w:trPr>
        <w:tc>
          <w:tcPr>
            <w:tcW w:w="4953" w:type="dxa"/>
          </w:tcPr>
          <w:p w:rsidR="004A4ABF" w:rsidRPr="005F1DE9" w:rsidRDefault="004A4ABF" w:rsidP="004A4ABF">
            <w:pPr>
              <w:pStyle w:val="a0"/>
              <w:numPr>
                <w:ilvl w:val="0"/>
                <w:numId w:val="27"/>
              </w:numPr>
              <w:jc w:val="left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не требуются предположения о законе распределения</w:t>
            </w:r>
          </w:p>
          <w:p w:rsidR="004A4ABF" w:rsidRPr="005F1DE9" w:rsidRDefault="004A4ABF" w:rsidP="004A4ABF">
            <w:pPr>
              <w:pStyle w:val="a0"/>
              <w:numPr>
                <w:ilvl w:val="0"/>
                <w:numId w:val="27"/>
              </w:numPr>
              <w:jc w:val="left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 xml:space="preserve">простота вычислений и наглядность </w:t>
            </w:r>
          </w:p>
          <w:p w:rsidR="004A4ABF" w:rsidRPr="005F1DE9" w:rsidRDefault="004A4ABF" w:rsidP="004A4ABF">
            <w:pPr>
              <w:pStyle w:val="a0"/>
              <w:numPr>
                <w:ilvl w:val="0"/>
                <w:numId w:val="27"/>
              </w:numPr>
              <w:jc w:val="left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могут применяться для нечисловых данных</w:t>
            </w:r>
          </w:p>
          <w:p w:rsidR="004A4ABF" w:rsidRPr="005F1DE9" w:rsidRDefault="004A4ABF" w:rsidP="004A4ABF">
            <w:pPr>
              <w:pStyle w:val="a0"/>
              <w:numPr>
                <w:ilvl w:val="0"/>
                <w:numId w:val="27"/>
              </w:numPr>
              <w:jc w:val="left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устойчивость к ошибкам исходных данных</w:t>
            </w:r>
          </w:p>
        </w:tc>
        <w:tc>
          <w:tcPr>
            <w:tcW w:w="4618" w:type="dxa"/>
          </w:tcPr>
          <w:p w:rsidR="004A4ABF" w:rsidRPr="005F1DE9" w:rsidRDefault="004A4ABF" w:rsidP="004A4ABF">
            <w:pPr>
              <w:pStyle w:val="a0"/>
              <w:numPr>
                <w:ilvl w:val="0"/>
                <w:numId w:val="27"/>
              </w:numPr>
              <w:jc w:val="left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низкая эффективность использования исходных данных</w:t>
            </w:r>
          </w:p>
          <w:p w:rsidR="004A4ABF" w:rsidRPr="005F1DE9" w:rsidRDefault="004A4ABF" w:rsidP="004A4ABF">
            <w:pPr>
              <w:pStyle w:val="a0"/>
              <w:numPr>
                <w:ilvl w:val="0"/>
                <w:numId w:val="27"/>
              </w:numPr>
              <w:jc w:val="left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меньшая точность</w:t>
            </w:r>
          </w:p>
          <w:p w:rsidR="004A4ABF" w:rsidRPr="005F1DE9" w:rsidRDefault="004A4ABF" w:rsidP="004A4ABF">
            <w:pPr>
              <w:pStyle w:val="a0"/>
              <w:numPr>
                <w:ilvl w:val="0"/>
                <w:numId w:val="27"/>
              </w:numPr>
              <w:jc w:val="left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меньшая информативность</w:t>
            </w:r>
          </w:p>
        </w:tc>
      </w:tr>
    </w:tbl>
    <w:p w:rsidR="00D34CEE" w:rsidRDefault="00D34CEE" w:rsidP="004A4ABF">
      <w:pPr>
        <w:pStyle w:val="3"/>
      </w:pPr>
      <w:bookmarkStart w:id="0" w:name="BM_D0_A1_D1_80_D0_B0_D0_B2_D0_BD_D0_B5_D"/>
      <w:bookmarkEnd w:id="0"/>
    </w:p>
    <w:p w:rsidR="00D34CEE" w:rsidRDefault="00D34CEE" w:rsidP="00D34CEE">
      <w:pPr>
        <w:pStyle w:val="a0"/>
        <w:rPr>
          <w:rFonts w:eastAsiaTheme="majorEastAsia" w:cs="Arial"/>
          <w:szCs w:val="26"/>
        </w:rPr>
      </w:pPr>
      <w:r>
        <w:br w:type="page"/>
      </w:r>
    </w:p>
    <w:p w:rsidR="004A4ABF" w:rsidRDefault="004A4ABF" w:rsidP="004A4ABF">
      <w:pPr>
        <w:pStyle w:val="3"/>
      </w:pPr>
      <w:r>
        <w:lastRenderedPageBreak/>
        <w:t>Ср</w:t>
      </w:r>
      <w:r w:rsidR="00D34CEE">
        <w:t>авнение двух выборочных средних</w:t>
      </w:r>
    </w:p>
    <w:p w:rsidR="007A65A3" w:rsidRPr="007A65A3" w:rsidRDefault="007A65A3" w:rsidP="007A65A3">
      <w:pPr>
        <w:pStyle w:val="a0"/>
        <w:rPr>
          <w:lang w:eastAsia="ru-RU"/>
        </w:rPr>
      </w:pPr>
      <w:r>
        <w:rPr>
          <w:lang w:eastAsia="ru-RU"/>
        </w:rPr>
        <w:t>Параметрический критерий, сравнивающий средние значения двух выборок или двух частей одной выборки.</w:t>
      </w:r>
    </w:p>
    <w:p w:rsidR="004A4ABF" w:rsidRDefault="004A4ABF" w:rsidP="00563D88">
      <w:pPr>
        <w:pStyle w:val="a0"/>
        <w:ind w:firstLine="0"/>
        <w:jc w:val="center"/>
        <w:rPr>
          <w:b/>
          <w:bCs/>
        </w:rPr>
      </w:pPr>
      <w:r w:rsidRPr="00786A79">
        <w:rPr>
          <w:b/>
          <w:bCs/>
        </w:rPr>
        <w:t xml:space="preserve">Тест </w:t>
      </w:r>
      <w:proofErr w:type="spellStart"/>
      <w:r w:rsidRPr="00786A79">
        <w:rPr>
          <w:b/>
          <w:bCs/>
        </w:rPr>
        <w:t>Крамера-Уэл</w:t>
      </w:r>
      <w:r>
        <w:rPr>
          <w:b/>
          <w:bCs/>
        </w:rPr>
        <w:t>ч</w:t>
      </w:r>
      <w:r w:rsidRPr="00786A79">
        <w:rPr>
          <w:b/>
          <w:bCs/>
        </w:rPr>
        <w:t>а</w:t>
      </w:r>
      <w:proofErr w:type="spellEnd"/>
    </w:p>
    <w:p w:rsidR="007A65A3" w:rsidRPr="00786A79" w:rsidRDefault="007A65A3" w:rsidP="007A65A3">
      <w:pPr>
        <w:pStyle w:val="a0"/>
        <w:rPr>
          <w:b/>
          <w:bCs/>
        </w:rPr>
      </w:pPr>
      <w:r w:rsidRPr="005F1DE9">
        <w:t xml:space="preserve">Рассматриваются две выборки X (объем </w:t>
      </w:r>
      <w:proofErr w:type="spellStart"/>
      <w:r w:rsidRPr="005F1DE9">
        <w:t>n</w:t>
      </w:r>
      <w:proofErr w:type="spellEnd"/>
      <w:r>
        <w:t xml:space="preserve">) и Y (объем </w:t>
      </w:r>
      <w:proofErr w:type="spellStart"/>
      <w:r>
        <w:t>k</w:t>
      </w:r>
      <w:proofErr w:type="spellEnd"/>
      <w:r>
        <w:t xml:space="preserve">). Предполагается, что </w:t>
      </w:r>
      <w:r w:rsidRPr="005F1DE9">
        <w:t xml:space="preserve">X и Y независимы друг от </w:t>
      </w:r>
      <w:r w:rsidRPr="007A65A3">
        <w:t>друга</w:t>
      </w:r>
      <w:r w:rsidRPr="005F1DE9">
        <w:t xml:space="preserve"> и распределены нормально</w:t>
      </w:r>
      <w: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2656"/>
        <w:gridCol w:w="2570"/>
        <w:gridCol w:w="2926"/>
      </w:tblGrid>
      <w:tr w:rsidR="007A65A3" w:rsidRPr="006E3D70" w:rsidTr="007A65A3">
        <w:tc>
          <w:tcPr>
            <w:tcW w:w="0" w:type="auto"/>
          </w:tcPr>
          <w:p w:rsidR="007A65A3" w:rsidRPr="007A65A3" w:rsidRDefault="007A65A3" w:rsidP="007A65A3">
            <w:pPr>
              <w:rPr>
                <w:i/>
              </w:rPr>
            </w:pPr>
            <w:r w:rsidRPr="007A65A3">
              <w:rPr>
                <w:i/>
              </w:rPr>
              <w:t>Гипотезы</w:t>
            </w:r>
          </w:p>
        </w:tc>
        <w:tc>
          <w:tcPr>
            <w:tcW w:w="0" w:type="auto"/>
          </w:tcPr>
          <w:p w:rsidR="007A65A3" w:rsidRPr="007A65A3" w:rsidRDefault="007A65A3" w:rsidP="007C3463">
            <w:pPr>
              <w:pStyle w:val="a0"/>
              <w:ind w:firstLine="0"/>
              <w:rPr>
                <w:lang w:val="en-US"/>
              </w:rPr>
            </w:pPr>
            <w:r w:rsidRPr="007A65A3">
              <w:rPr>
                <w:lang w:val="en-US"/>
              </w:rPr>
              <w:t>H</w:t>
            </w:r>
            <w:r w:rsidRPr="007A65A3">
              <w:rPr>
                <w:vertAlign w:val="subscript"/>
                <w:lang w:val="en-US"/>
              </w:rPr>
              <w:t>0</w:t>
            </w:r>
            <w:r w:rsidRPr="007A65A3">
              <w:rPr>
                <w:lang w:val="en-US"/>
              </w:rPr>
              <w:t xml:space="preserve">: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X</w:t>
            </w:r>
            <w:proofErr w:type="spellEnd"/>
            <w:r w:rsidRPr="007A65A3">
              <w:rPr>
                <w:lang w:val="en-US"/>
              </w:rPr>
              <w:t xml:space="preserve"> =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Y</w:t>
            </w:r>
            <w:proofErr w:type="spellEnd"/>
          </w:p>
          <w:p w:rsidR="007A65A3" w:rsidRPr="007A65A3" w:rsidRDefault="007A65A3" w:rsidP="007C3463">
            <w:pPr>
              <w:pStyle w:val="a0"/>
              <w:ind w:firstLine="0"/>
              <w:rPr>
                <w:lang w:val="en-US"/>
              </w:rPr>
            </w:pPr>
            <w:r w:rsidRPr="007A65A3">
              <w:rPr>
                <w:lang w:val="en-US"/>
              </w:rPr>
              <w:t>H</w:t>
            </w:r>
            <w:r w:rsidRPr="007A65A3">
              <w:rPr>
                <w:vertAlign w:val="subscript"/>
                <w:lang w:val="en-US"/>
              </w:rPr>
              <w:t>1</w:t>
            </w:r>
            <w:r w:rsidRPr="007A65A3">
              <w:rPr>
                <w:lang w:val="en-US"/>
              </w:rPr>
              <w:t xml:space="preserve">: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X</w:t>
            </w:r>
            <w:proofErr w:type="spellEnd"/>
            <w:r w:rsidRPr="007A65A3">
              <w:rPr>
                <w:lang w:val="en-US"/>
              </w:rPr>
              <w:t xml:space="preserve"> ≠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0" w:type="auto"/>
          </w:tcPr>
          <w:p w:rsidR="007A65A3" w:rsidRPr="007A65A3" w:rsidRDefault="007A65A3" w:rsidP="007C3463">
            <w:pPr>
              <w:pStyle w:val="a0"/>
              <w:ind w:firstLine="0"/>
              <w:rPr>
                <w:lang w:val="en-US"/>
              </w:rPr>
            </w:pPr>
            <w:r w:rsidRPr="007A65A3">
              <w:rPr>
                <w:lang w:val="en-US"/>
              </w:rPr>
              <w:t>H</w:t>
            </w:r>
            <w:r w:rsidRPr="007A65A3">
              <w:rPr>
                <w:vertAlign w:val="subscript"/>
                <w:lang w:val="en-US"/>
              </w:rPr>
              <w:t>0</w:t>
            </w:r>
            <w:r w:rsidRPr="007A65A3">
              <w:rPr>
                <w:lang w:val="en-US"/>
              </w:rPr>
              <w:t xml:space="preserve">: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X</w:t>
            </w:r>
            <w:proofErr w:type="spellEnd"/>
            <w:r w:rsidRPr="007A65A3">
              <w:rPr>
                <w:lang w:val="en-US"/>
              </w:rPr>
              <w:t xml:space="preserve"> ≤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Y</w:t>
            </w:r>
            <w:proofErr w:type="spellEnd"/>
          </w:p>
          <w:p w:rsidR="007A65A3" w:rsidRPr="007A65A3" w:rsidRDefault="007A65A3" w:rsidP="007C3463">
            <w:pPr>
              <w:pStyle w:val="a0"/>
              <w:ind w:firstLine="0"/>
              <w:rPr>
                <w:lang w:val="en-US"/>
              </w:rPr>
            </w:pPr>
            <w:r w:rsidRPr="007A65A3">
              <w:rPr>
                <w:lang w:val="en-US"/>
              </w:rPr>
              <w:t>H</w:t>
            </w:r>
            <w:r w:rsidRPr="007A65A3">
              <w:rPr>
                <w:vertAlign w:val="subscript"/>
                <w:lang w:val="en-US"/>
              </w:rPr>
              <w:t>1</w:t>
            </w:r>
            <w:r w:rsidRPr="007A65A3">
              <w:rPr>
                <w:lang w:val="en-US"/>
              </w:rPr>
              <w:t xml:space="preserve">: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X</w:t>
            </w:r>
            <w:proofErr w:type="spellEnd"/>
            <w:r w:rsidRPr="007A65A3">
              <w:rPr>
                <w:lang w:val="en-US"/>
              </w:rPr>
              <w:t xml:space="preserve"> &gt;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0" w:type="auto"/>
          </w:tcPr>
          <w:p w:rsidR="007A65A3" w:rsidRPr="007A65A3" w:rsidRDefault="007A65A3" w:rsidP="007C3463">
            <w:pPr>
              <w:pStyle w:val="a0"/>
              <w:ind w:firstLine="0"/>
              <w:rPr>
                <w:lang w:val="en-US"/>
              </w:rPr>
            </w:pPr>
            <w:r w:rsidRPr="007A65A3">
              <w:rPr>
                <w:lang w:val="en-US"/>
              </w:rPr>
              <w:t>H</w:t>
            </w:r>
            <w:r w:rsidRPr="007A65A3">
              <w:rPr>
                <w:vertAlign w:val="subscript"/>
                <w:lang w:val="en-US"/>
              </w:rPr>
              <w:t>0</w:t>
            </w:r>
            <w:r w:rsidRPr="007A65A3">
              <w:rPr>
                <w:lang w:val="en-US"/>
              </w:rPr>
              <w:t xml:space="preserve">: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X</w:t>
            </w:r>
            <w:proofErr w:type="spellEnd"/>
            <w:r w:rsidRPr="007A65A3">
              <w:rPr>
                <w:lang w:val="en-US"/>
              </w:rPr>
              <w:t xml:space="preserve"> ≥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Y</w:t>
            </w:r>
            <w:proofErr w:type="spellEnd"/>
          </w:p>
          <w:p w:rsidR="007A65A3" w:rsidRPr="007A65A3" w:rsidRDefault="007A65A3" w:rsidP="007C3463">
            <w:pPr>
              <w:pStyle w:val="a0"/>
              <w:ind w:firstLine="0"/>
              <w:rPr>
                <w:lang w:val="en-US"/>
              </w:rPr>
            </w:pPr>
            <w:r w:rsidRPr="007A65A3">
              <w:rPr>
                <w:lang w:val="en-US"/>
              </w:rPr>
              <w:t>H</w:t>
            </w:r>
            <w:r w:rsidRPr="007A65A3">
              <w:rPr>
                <w:vertAlign w:val="subscript"/>
                <w:lang w:val="en-US"/>
              </w:rPr>
              <w:t>1</w:t>
            </w:r>
            <w:r w:rsidRPr="007A65A3">
              <w:rPr>
                <w:lang w:val="en-US"/>
              </w:rPr>
              <w:t xml:space="preserve">: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X</w:t>
            </w:r>
            <w:proofErr w:type="spellEnd"/>
            <w:r w:rsidRPr="007A65A3">
              <w:rPr>
                <w:lang w:val="en-US"/>
              </w:rPr>
              <w:t xml:space="preserve"> &lt; </w:t>
            </w:r>
            <w:proofErr w:type="spellStart"/>
            <w:r w:rsidRPr="007A65A3">
              <w:rPr>
                <w:lang w:val="en-US"/>
              </w:rPr>
              <w:t>m</w:t>
            </w:r>
            <w:r w:rsidRPr="007A65A3">
              <w:rPr>
                <w:vertAlign w:val="subscript"/>
                <w:lang w:val="en-US"/>
              </w:rPr>
              <w:t>Y</w:t>
            </w:r>
            <w:proofErr w:type="spellEnd"/>
          </w:p>
        </w:tc>
      </w:tr>
      <w:tr w:rsidR="007A65A3" w:rsidRPr="007A65A3" w:rsidTr="007A65A3">
        <w:tc>
          <w:tcPr>
            <w:tcW w:w="0" w:type="auto"/>
          </w:tcPr>
          <w:p w:rsidR="007A65A3" w:rsidRPr="007A65A3" w:rsidRDefault="007A65A3" w:rsidP="007A65A3">
            <w:pPr>
              <w:rPr>
                <w:i/>
                <w:noProof/>
              </w:rPr>
            </w:pPr>
            <w:r w:rsidRPr="007A65A3">
              <w:rPr>
                <w:i/>
                <w:noProof/>
              </w:rPr>
              <w:t>Критерий</w:t>
            </w:r>
          </w:p>
        </w:tc>
        <w:tc>
          <w:tcPr>
            <w:tcW w:w="0" w:type="auto"/>
            <w:gridSpan w:val="3"/>
          </w:tcPr>
          <w:p w:rsidR="007A65A3" w:rsidRPr="007A65A3" w:rsidRDefault="007A65A3" w:rsidP="007C3463">
            <w:pPr>
              <w:pStyle w:val="a0"/>
              <w:ind w:firstLine="0"/>
              <w:jc w:val="center"/>
              <w:rPr>
                <w:lang w:val="en-US"/>
              </w:rPr>
            </w:pPr>
            <w:r w:rsidRPr="007A65A3">
              <w:rPr>
                <w:noProof/>
                <w:position w:val="-48"/>
                <w:lang w:eastAsia="ru-RU"/>
              </w:rPr>
              <w:drawing>
                <wp:inline distT="0" distB="0" distL="0" distR="0">
                  <wp:extent cx="1403350" cy="678815"/>
                  <wp:effectExtent l="19050" t="0" r="0" b="0"/>
                  <wp:docPr id="1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5A3" w:rsidRPr="007A65A3" w:rsidTr="007A65A3">
        <w:tc>
          <w:tcPr>
            <w:tcW w:w="0" w:type="auto"/>
          </w:tcPr>
          <w:p w:rsidR="007A65A3" w:rsidRPr="007A65A3" w:rsidRDefault="007A65A3" w:rsidP="007A65A3">
            <w:pPr>
              <w:rPr>
                <w:i/>
                <w:noProof/>
              </w:rPr>
            </w:pPr>
            <w:r w:rsidRPr="007A65A3">
              <w:rPr>
                <w:i/>
                <w:noProof/>
              </w:rPr>
              <w:t>Критичес</w:t>
            </w:r>
            <w:r>
              <w:rPr>
                <w:i/>
                <w:noProof/>
              </w:rPr>
              <w:softHyphen/>
            </w:r>
            <w:r w:rsidRPr="007A65A3">
              <w:rPr>
                <w:i/>
                <w:noProof/>
              </w:rPr>
              <w:t>кое значение</w:t>
            </w:r>
          </w:p>
        </w:tc>
        <w:tc>
          <w:tcPr>
            <w:tcW w:w="0" w:type="auto"/>
          </w:tcPr>
          <w:p w:rsidR="007A65A3" w:rsidRPr="007A65A3" w:rsidRDefault="007A65A3" w:rsidP="007C3463">
            <w:pPr>
              <w:pStyle w:val="a0"/>
              <w:ind w:firstLine="0"/>
              <w:rPr>
                <w:lang w:val="en-US"/>
              </w:rPr>
            </w:pPr>
            <w:r w:rsidRPr="007A65A3">
              <w:rPr>
                <w:noProof/>
                <w:position w:val="-40"/>
                <w:lang w:eastAsia="ru-RU"/>
              </w:rPr>
              <w:drawing>
                <wp:inline distT="0" distB="0" distL="0" distR="0">
                  <wp:extent cx="1530350" cy="534035"/>
                  <wp:effectExtent l="19050" t="0" r="0" b="0"/>
                  <wp:docPr id="2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A65A3" w:rsidRPr="007A65A3" w:rsidRDefault="007A65A3" w:rsidP="007C3463">
            <w:pPr>
              <w:pStyle w:val="a0"/>
              <w:ind w:firstLine="0"/>
              <w:rPr>
                <w:lang w:val="en-US"/>
              </w:rPr>
            </w:pPr>
            <w:r w:rsidRPr="007A65A3">
              <w:rPr>
                <w:noProof/>
                <w:position w:val="-16"/>
                <w:lang w:eastAsia="ru-RU"/>
              </w:rPr>
              <w:drawing>
                <wp:inline distT="0" distB="0" distL="0" distR="0">
                  <wp:extent cx="1475740" cy="253365"/>
                  <wp:effectExtent l="19050" t="0" r="0" b="0"/>
                  <wp:docPr id="3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A65A3" w:rsidRPr="007A65A3" w:rsidRDefault="007A65A3" w:rsidP="007C3463">
            <w:pPr>
              <w:pStyle w:val="a0"/>
              <w:ind w:firstLine="0"/>
              <w:rPr>
                <w:lang w:val="en-US"/>
              </w:rPr>
            </w:pPr>
            <w:r w:rsidRPr="007A65A3">
              <w:rPr>
                <w:noProof/>
                <w:position w:val="-16"/>
                <w:lang w:eastAsia="ru-RU"/>
              </w:rPr>
              <w:drawing>
                <wp:inline distT="0" distB="0" distL="0" distR="0">
                  <wp:extent cx="1701800" cy="253365"/>
                  <wp:effectExtent l="19050" t="0" r="0" b="0"/>
                  <wp:docPr id="4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5A3" w:rsidRPr="007A65A3" w:rsidTr="007A65A3">
        <w:tc>
          <w:tcPr>
            <w:tcW w:w="0" w:type="auto"/>
          </w:tcPr>
          <w:p w:rsidR="007A65A3" w:rsidRPr="007A65A3" w:rsidRDefault="007A65A3" w:rsidP="007A65A3">
            <w:pPr>
              <w:rPr>
                <w:i/>
              </w:rPr>
            </w:pPr>
            <w:r>
              <w:rPr>
                <w:i/>
              </w:rPr>
              <w:t>Критичес</w:t>
            </w:r>
            <w:r>
              <w:rPr>
                <w:i/>
              </w:rPr>
              <w:softHyphen/>
              <w:t>кая область</w:t>
            </w:r>
          </w:p>
        </w:tc>
        <w:tc>
          <w:tcPr>
            <w:tcW w:w="0" w:type="auto"/>
          </w:tcPr>
          <w:p w:rsidR="007A65A3" w:rsidRPr="007A65A3" w:rsidRDefault="007A65A3" w:rsidP="007C3463">
            <w:pPr>
              <w:pStyle w:val="a0"/>
              <w:ind w:firstLine="0"/>
            </w:pPr>
            <w:r w:rsidRPr="007A65A3">
              <w:t>|</w:t>
            </w:r>
            <w:r w:rsidRPr="007A65A3">
              <w:rPr>
                <w:lang w:val="en-US"/>
              </w:rPr>
              <w:t>T</w:t>
            </w:r>
            <w:r w:rsidRPr="007A65A3">
              <w:t xml:space="preserve">| ≥ </w:t>
            </w:r>
            <w:r w:rsidRPr="007A65A3">
              <w:rPr>
                <w:lang w:val="en-US"/>
              </w:rPr>
              <w:t>t</w:t>
            </w:r>
            <w:proofErr w:type="spellStart"/>
            <w:r w:rsidRPr="007A65A3">
              <w:rPr>
                <w:vertAlign w:val="subscript"/>
              </w:rPr>
              <w:t>кр</w:t>
            </w:r>
            <w:proofErr w:type="spellEnd"/>
            <w:r w:rsidRPr="007A65A3">
              <w:rPr>
                <w:vertAlign w:val="subscript"/>
              </w:rPr>
              <w:t>.</w:t>
            </w:r>
          </w:p>
        </w:tc>
        <w:tc>
          <w:tcPr>
            <w:tcW w:w="0" w:type="auto"/>
          </w:tcPr>
          <w:p w:rsidR="007A65A3" w:rsidRPr="007A65A3" w:rsidRDefault="007A65A3" w:rsidP="007C3463">
            <w:pPr>
              <w:pStyle w:val="a0"/>
              <w:ind w:firstLine="0"/>
              <w:rPr>
                <w:lang w:val="de-DE"/>
              </w:rPr>
            </w:pPr>
            <w:r w:rsidRPr="007A65A3">
              <w:rPr>
                <w:lang w:val="de-DE"/>
              </w:rPr>
              <w:t>T ≥ t</w:t>
            </w:r>
            <w:proofErr w:type="spellStart"/>
            <w:r w:rsidRPr="007A65A3">
              <w:rPr>
                <w:vertAlign w:val="subscript"/>
              </w:rPr>
              <w:t>кр</w:t>
            </w:r>
            <w:proofErr w:type="spellEnd"/>
            <w:r w:rsidRPr="007A65A3">
              <w:rPr>
                <w:vertAlign w:val="subscript"/>
                <w:lang w:val="de-DE"/>
              </w:rPr>
              <w:t>.</w:t>
            </w:r>
          </w:p>
        </w:tc>
        <w:tc>
          <w:tcPr>
            <w:tcW w:w="0" w:type="auto"/>
          </w:tcPr>
          <w:p w:rsidR="007A65A3" w:rsidRPr="007A65A3" w:rsidRDefault="007A65A3" w:rsidP="007C3463">
            <w:pPr>
              <w:pStyle w:val="a0"/>
              <w:ind w:firstLine="0"/>
              <w:rPr>
                <w:lang w:val="de-DE"/>
              </w:rPr>
            </w:pPr>
            <w:r w:rsidRPr="007A65A3">
              <w:rPr>
                <w:lang w:val="de-DE"/>
              </w:rPr>
              <w:t>T ≤ t</w:t>
            </w:r>
            <w:proofErr w:type="spellStart"/>
            <w:r w:rsidRPr="007A65A3">
              <w:rPr>
                <w:vertAlign w:val="subscript"/>
                <w:lang w:val="en-US"/>
              </w:rPr>
              <w:t>кр</w:t>
            </w:r>
            <w:proofErr w:type="spellEnd"/>
            <w:r w:rsidRPr="007A65A3">
              <w:rPr>
                <w:vertAlign w:val="subscript"/>
                <w:lang w:val="de-DE"/>
              </w:rPr>
              <w:t>.</w:t>
            </w:r>
          </w:p>
        </w:tc>
      </w:tr>
    </w:tbl>
    <w:p w:rsidR="007A65A3" w:rsidRDefault="007A65A3" w:rsidP="00563D88">
      <w:pPr>
        <w:pStyle w:val="a0"/>
        <w:rPr>
          <w:lang w:eastAsia="ru-RU"/>
        </w:rPr>
      </w:pPr>
    </w:p>
    <w:p w:rsidR="00563D88" w:rsidRPr="000B130F" w:rsidRDefault="00563D88" w:rsidP="00563D88">
      <w:pPr>
        <w:pStyle w:val="a0"/>
        <w:rPr>
          <w:lang w:eastAsia="ru-RU"/>
        </w:rPr>
      </w:pPr>
      <w:r>
        <w:rPr>
          <w:lang w:eastAsia="ru-RU"/>
        </w:rPr>
        <w:t>Критическое значение определяется по таблице</w:t>
      </w:r>
      <w:r w:rsidR="00F44AC0">
        <w:rPr>
          <w:lang w:eastAsia="ru-RU"/>
        </w:rPr>
        <w:t xml:space="preserve"> обратного</w:t>
      </w:r>
      <w:r>
        <w:rPr>
          <w:lang w:eastAsia="ru-RU"/>
        </w:rPr>
        <w:t xml:space="preserve"> распределения Лапласа Ф(</w:t>
      </w:r>
      <w:r>
        <w:rPr>
          <w:i/>
          <w:iCs/>
          <w:lang w:val="en-US" w:eastAsia="ru-RU"/>
        </w:rPr>
        <w:t>z</w:t>
      </w:r>
      <w:r w:rsidRPr="000B130F">
        <w:rPr>
          <w:lang w:eastAsia="ru-RU"/>
        </w:rPr>
        <w:t>)</w:t>
      </w:r>
      <w:r w:rsidR="00F44AC0">
        <w:rPr>
          <w:lang w:eastAsia="ru-RU"/>
        </w:rPr>
        <w:t>.</w:t>
      </w:r>
      <w:r w:rsidRPr="000B130F">
        <w:rPr>
          <w:lang w:eastAsia="ru-RU"/>
        </w:rPr>
        <w:t xml:space="preserve"> </w:t>
      </w:r>
      <w:r w:rsidR="00F44AC0">
        <w:rPr>
          <w:lang w:eastAsia="ru-RU"/>
        </w:rPr>
        <w:t xml:space="preserve">Распределение Лапласа </w:t>
      </w:r>
      <w:r>
        <w:rPr>
          <w:lang w:eastAsia="ru-RU"/>
        </w:rPr>
        <w:t xml:space="preserve">– </w:t>
      </w:r>
      <w:r w:rsidR="00F44AC0">
        <w:rPr>
          <w:lang w:eastAsia="ru-RU"/>
        </w:rPr>
        <w:t xml:space="preserve">это </w:t>
      </w:r>
      <w:r>
        <w:rPr>
          <w:lang w:eastAsia="ru-RU"/>
        </w:rPr>
        <w:t xml:space="preserve">нормальный закон распределения с нулевым </w:t>
      </w:r>
      <w:r w:rsidR="007A65A3">
        <w:rPr>
          <w:lang w:eastAsia="ru-RU"/>
        </w:rPr>
        <w:t>средним</w:t>
      </w:r>
      <w:r>
        <w:rPr>
          <w:lang w:eastAsia="ru-RU"/>
        </w:rPr>
        <w:t xml:space="preserve"> и единичной дисперсией.</w:t>
      </w:r>
    </w:p>
    <w:p w:rsidR="004A4ABF" w:rsidRPr="00563D88" w:rsidRDefault="004A4ABF" w:rsidP="004A4ABF">
      <w:pPr>
        <w:pStyle w:val="a0"/>
      </w:pPr>
    </w:p>
    <w:p w:rsidR="004A4ABF" w:rsidRPr="0067778E" w:rsidRDefault="00271C0C" w:rsidP="004A4ABF">
      <w:pPr>
        <w:pStyle w:val="a0"/>
        <w:rPr>
          <w:u w:val="single"/>
        </w:rPr>
      </w:pPr>
      <w:r>
        <w:rPr>
          <w:u w:val="single"/>
        </w:rPr>
        <w:t>Задача</w:t>
      </w:r>
      <w:r w:rsidR="00B65C34">
        <w:rPr>
          <w:u w:val="single"/>
        </w:rPr>
        <w:t xml:space="preserve"> 1</w:t>
      </w:r>
    </w:p>
    <w:p w:rsidR="004A4ABF" w:rsidRDefault="004A4ABF" w:rsidP="004A4ABF">
      <w:pPr>
        <w:pStyle w:val="a0"/>
      </w:pPr>
      <w:r>
        <w:t>Розничный магазин хочет проверить, превосходит ли объем продаж в первой половине дня в выходные и праздники объем продаж в первой половине дня в</w:t>
      </w:r>
      <w:r w:rsidRPr="0067778E">
        <w:t xml:space="preserve"> </w:t>
      </w:r>
      <w:r>
        <w:t>будние дни? Для этого используется данные о ежедневных продажах за последние 30 недель (из них 3 дня были праздничными). Полученные результаты:</w:t>
      </w:r>
    </w:p>
    <w:p w:rsidR="004A4ABF" w:rsidRDefault="004A4ABF" w:rsidP="004A4ABF">
      <w:pPr>
        <w:pStyle w:val="a0"/>
      </w:pPr>
      <w:r>
        <w:rPr>
          <w:lang w:val="en-US"/>
        </w:rPr>
        <w:t>m</w:t>
      </w:r>
      <w:r w:rsidRPr="0067778E">
        <w:rPr>
          <w:vertAlign w:val="subscript"/>
        </w:rPr>
        <w:t>пр.</w:t>
      </w:r>
      <w:r>
        <w:t xml:space="preserve"> = 3,41 млн. руб.</w:t>
      </w:r>
      <w:r w:rsidR="003B0DC8" w:rsidRPr="007A65A3">
        <w:tab/>
      </w:r>
      <w:r>
        <w:rPr>
          <w:lang w:val="en-US"/>
        </w:rPr>
        <w:t>m</w:t>
      </w:r>
      <w:r w:rsidRPr="0067778E">
        <w:rPr>
          <w:vertAlign w:val="subscript"/>
        </w:rPr>
        <w:t>буд.</w:t>
      </w:r>
      <w:r>
        <w:t xml:space="preserve"> = 3,23 млн. руб.</w:t>
      </w:r>
    </w:p>
    <w:p w:rsidR="004A4ABF" w:rsidRDefault="004A4ABF" w:rsidP="004A4ABF">
      <w:pPr>
        <w:pStyle w:val="a0"/>
      </w:pPr>
      <w:r>
        <w:rPr>
          <w:lang w:val="en-US"/>
        </w:rPr>
        <w:t>S</w:t>
      </w:r>
      <w:r w:rsidRPr="0067778E">
        <w:rPr>
          <w:vertAlign w:val="subscript"/>
        </w:rPr>
        <w:t>пр.</w:t>
      </w:r>
      <w:r>
        <w:t xml:space="preserve"> = </w:t>
      </w:r>
      <w:r w:rsidRPr="00786A79">
        <w:t>0</w:t>
      </w:r>
      <w:r w:rsidRPr="0067778E">
        <w:t>,</w:t>
      </w:r>
      <w:r w:rsidRPr="00786A79">
        <w:t>7</w:t>
      </w:r>
      <w:r w:rsidRPr="0067778E">
        <w:t>6</w:t>
      </w:r>
      <w:r>
        <w:t xml:space="preserve"> млн. руб.</w:t>
      </w:r>
      <w:r w:rsidR="003B0DC8" w:rsidRPr="007A65A3">
        <w:tab/>
      </w:r>
      <w:r>
        <w:rPr>
          <w:lang w:val="en-US"/>
        </w:rPr>
        <w:t>S</w:t>
      </w:r>
      <w:r w:rsidRPr="0067778E">
        <w:rPr>
          <w:vertAlign w:val="subscript"/>
        </w:rPr>
        <w:t>буд.</w:t>
      </w:r>
      <w:r>
        <w:t xml:space="preserve"> = </w:t>
      </w:r>
      <w:r w:rsidRPr="0067778E">
        <w:t>0</w:t>
      </w:r>
      <w:r>
        <w:t>,</w:t>
      </w:r>
      <w:r w:rsidRPr="0067778E">
        <w:t>22</w:t>
      </w:r>
      <w:r>
        <w:t xml:space="preserve"> млн. руб.</w:t>
      </w:r>
    </w:p>
    <w:p w:rsidR="004A4ABF" w:rsidRPr="0067778E" w:rsidRDefault="004A4ABF" w:rsidP="004A4ABF">
      <w:pPr>
        <w:pStyle w:val="a0"/>
      </w:pPr>
      <w:r>
        <w:t>Сравнить средние объемы продаж, если руководству достаточно быть на 90% уверенным в своем решении.</w:t>
      </w:r>
    </w:p>
    <w:p w:rsidR="007A65A3" w:rsidRPr="0067778E" w:rsidRDefault="007A65A3" w:rsidP="007A65A3">
      <w:pPr>
        <w:pStyle w:val="a0"/>
        <w:rPr>
          <w:u w:val="single"/>
        </w:rPr>
      </w:pPr>
      <w:r>
        <w:rPr>
          <w:u w:val="single"/>
        </w:rPr>
        <w:t>Решение</w:t>
      </w:r>
    </w:p>
    <w:p w:rsidR="004A4ABF" w:rsidRDefault="004A4ABF" w:rsidP="004A4ABF">
      <w:pPr>
        <w:pStyle w:val="a0"/>
        <w:ind w:firstLine="0"/>
        <w:rPr>
          <w:lang w:eastAsia="ru-RU"/>
        </w:rPr>
      </w:pPr>
    </w:p>
    <w:p w:rsidR="00D34CEE" w:rsidRDefault="00D34CEE">
      <w:pPr>
        <w:rPr>
          <w:rFonts w:eastAsiaTheme="majorEastAsia" w:cs="Arial"/>
          <w:b/>
          <w:bCs/>
          <w:szCs w:val="26"/>
        </w:rPr>
      </w:pPr>
      <w:r>
        <w:br w:type="page"/>
      </w:r>
    </w:p>
    <w:p w:rsidR="004A4ABF" w:rsidRDefault="004A4ABF" w:rsidP="004A4ABF">
      <w:pPr>
        <w:pStyle w:val="3"/>
      </w:pPr>
      <w:r>
        <w:lastRenderedPageBreak/>
        <w:t>Знаковый критерий для парных выборок</w:t>
      </w:r>
    </w:p>
    <w:p w:rsidR="004A4ABF" w:rsidRDefault="004A4ABF" w:rsidP="004A4ABF">
      <w:pPr>
        <w:pStyle w:val="a0"/>
        <w:ind w:firstLine="570"/>
      </w:pPr>
      <w:r>
        <w:t xml:space="preserve">Изначально могут быть даны две выборки равного объема </w:t>
      </w:r>
      <w:r w:rsidR="00DF46CD">
        <w:t xml:space="preserve">для одних и тех же объектов </w:t>
      </w:r>
      <w:r>
        <w:t xml:space="preserve">(«до» и «после»). </w:t>
      </w:r>
      <w:r w:rsidR="00DF46CD">
        <w:t>Р</w:t>
      </w:r>
      <w:r>
        <w:t>ассчитываются разности между каждой парой значений и берутся знаки этих разностей.</w:t>
      </w:r>
    </w:p>
    <w:p w:rsidR="00DF46CD" w:rsidRDefault="00DF46CD" w:rsidP="00DF46CD">
      <w:pPr>
        <w:pStyle w:val="a0"/>
        <w:ind w:firstLine="570"/>
      </w:pPr>
      <w:r>
        <w:t>Получается выборка объемом</w:t>
      </w:r>
      <w:r w:rsidRPr="00EF33DB">
        <w:t xml:space="preserve"> </w:t>
      </w:r>
      <w:proofErr w:type="spellStart"/>
      <w:r w:rsidRPr="00BC4655">
        <w:rPr>
          <w:i/>
          <w:iCs/>
        </w:rPr>
        <w:t>n</w:t>
      </w:r>
      <w:proofErr w:type="spellEnd"/>
      <w:r>
        <w:t xml:space="preserve">, значения которой представляет собой знаки + и </w:t>
      </w:r>
      <w:r w:rsidRPr="00DE766A">
        <w:t>–</w:t>
      </w:r>
      <w:r>
        <w:t>. Единственное требование – выборка должна быть случайной.</w:t>
      </w:r>
    </w:p>
    <w:p w:rsidR="004A4ABF" w:rsidRPr="007A65A3" w:rsidRDefault="004A4ABF" w:rsidP="007A65A3">
      <w:pPr>
        <w:pStyle w:val="a0"/>
        <w:rPr>
          <w:b/>
        </w:rPr>
      </w:pPr>
      <w:r w:rsidRPr="007A65A3">
        <w:rPr>
          <w:b/>
          <w:i/>
          <w:iCs/>
        </w:rPr>
        <w:t>Гипотеза</w:t>
      </w:r>
      <w:r w:rsidRPr="007A65A3">
        <w:rPr>
          <w:b/>
        </w:rPr>
        <w:t>:</w:t>
      </w:r>
    </w:p>
    <w:p w:rsidR="004A4ABF" w:rsidRDefault="004A4ABF" w:rsidP="00B972E9">
      <w:pPr>
        <w:pStyle w:val="a0"/>
      </w:pPr>
      <w:r>
        <w:t>Если выборка однородна, то число плюсов и минусов должно быть примерно равно между собой, т.е. вероятность их появления одинакова:</w:t>
      </w:r>
    </w:p>
    <w:p w:rsidR="004A4ABF" w:rsidRPr="00737833" w:rsidRDefault="004A4ABF" w:rsidP="004A4ABF">
      <w:pPr>
        <w:pStyle w:val="a0"/>
        <w:ind w:left="3363" w:firstLine="0"/>
        <w:jc w:val="left"/>
        <w:rPr>
          <w:b/>
          <w:bCs/>
        </w:rPr>
      </w:pPr>
      <w:r w:rsidRPr="00F77133">
        <w:rPr>
          <w:b/>
          <w:bCs/>
          <w:lang w:val="en-US"/>
        </w:rPr>
        <w:t>H</w:t>
      </w:r>
      <w:r w:rsidRPr="00737833">
        <w:rPr>
          <w:b/>
          <w:bCs/>
          <w:vertAlign w:val="subscript"/>
        </w:rPr>
        <w:t>0</w:t>
      </w:r>
      <w:r w:rsidRPr="00737833">
        <w:rPr>
          <w:b/>
          <w:bCs/>
        </w:rPr>
        <w:t xml:space="preserve">: </w:t>
      </w:r>
      <w:r w:rsidRPr="00F77133">
        <w:rPr>
          <w:b/>
          <w:bCs/>
          <w:lang w:val="en-US"/>
        </w:rPr>
        <w:t>P</w:t>
      </w:r>
      <w:r w:rsidRPr="00737833">
        <w:rPr>
          <w:b/>
          <w:bCs/>
        </w:rPr>
        <w:t>(</w:t>
      </w:r>
      <w:r w:rsidRPr="00F77133">
        <w:rPr>
          <w:b/>
          <w:bCs/>
        </w:rPr>
        <w:t xml:space="preserve">+) = </w:t>
      </w:r>
      <w:r w:rsidRPr="00F77133">
        <w:rPr>
          <w:b/>
          <w:bCs/>
          <w:lang w:val="en-US"/>
        </w:rPr>
        <w:t>P</w:t>
      </w:r>
      <w:r w:rsidRPr="00737833">
        <w:rPr>
          <w:b/>
          <w:bCs/>
        </w:rPr>
        <w:t>(–) = 0,5</w:t>
      </w:r>
    </w:p>
    <w:p w:rsidR="004A4ABF" w:rsidRDefault="004A4ABF" w:rsidP="004A4ABF">
      <w:pPr>
        <w:pStyle w:val="a0"/>
        <w:ind w:left="3363" w:firstLine="0"/>
        <w:jc w:val="left"/>
        <w:rPr>
          <w:b/>
          <w:bCs/>
        </w:rPr>
      </w:pPr>
      <w:r w:rsidRPr="00F77133">
        <w:rPr>
          <w:b/>
          <w:bCs/>
          <w:lang w:val="en-US"/>
        </w:rPr>
        <w:t>H</w:t>
      </w:r>
      <w:r w:rsidRPr="00737833">
        <w:rPr>
          <w:b/>
          <w:bCs/>
          <w:vertAlign w:val="subscript"/>
        </w:rPr>
        <w:t>1</w:t>
      </w:r>
      <w:r w:rsidRPr="00737833">
        <w:rPr>
          <w:b/>
          <w:bCs/>
        </w:rPr>
        <w:t xml:space="preserve">: </w:t>
      </w:r>
      <w:r w:rsidRPr="00F77133">
        <w:rPr>
          <w:b/>
          <w:bCs/>
          <w:lang w:val="en-US"/>
        </w:rPr>
        <w:t>P</w:t>
      </w:r>
      <w:r w:rsidRPr="00737833">
        <w:rPr>
          <w:b/>
          <w:bCs/>
        </w:rPr>
        <w:t>(</w:t>
      </w:r>
      <w:r w:rsidRPr="00F77133">
        <w:rPr>
          <w:b/>
          <w:bCs/>
        </w:rPr>
        <w:t xml:space="preserve">+) ≠ </w:t>
      </w:r>
      <w:r w:rsidRPr="00F77133">
        <w:rPr>
          <w:b/>
          <w:bCs/>
          <w:lang w:val="en-US"/>
        </w:rPr>
        <w:t>P</w:t>
      </w:r>
      <w:r w:rsidRPr="00737833">
        <w:rPr>
          <w:b/>
          <w:bCs/>
        </w:rPr>
        <w:t>(–)</w:t>
      </w:r>
    </w:p>
    <w:p w:rsidR="00B972E9" w:rsidRDefault="00B972E9" w:rsidP="00B972E9">
      <w:pPr>
        <w:pStyle w:val="a0"/>
        <w:ind w:firstLine="0"/>
        <w:jc w:val="left"/>
      </w:pPr>
      <w:r>
        <w:rPr>
          <w:lang w:val="en-US"/>
        </w:rPr>
        <w:t>k</w:t>
      </w:r>
      <w:r w:rsidRPr="00D1740E">
        <w:rPr>
          <w:vertAlign w:val="superscript"/>
        </w:rPr>
        <w:t>+</w:t>
      </w:r>
      <w:r w:rsidRPr="00D1740E">
        <w:t xml:space="preserve"> </w:t>
      </w:r>
      <w:r>
        <w:t>–</w:t>
      </w:r>
      <w:r w:rsidRPr="00D1740E">
        <w:t xml:space="preserve"> </w:t>
      </w:r>
      <w:r>
        <w:t>число плюсов в выборке</w:t>
      </w:r>
    </w:p>
    <w:p w:rsidR="00B972E9" w:rsidRDefault="00B972E9" w:rsidP="00B972E9">
      <w:pPr>
        <w:pStyle w:val="a0"/>
        <w:ind w:firstLine="0"/>
        <w:jc w:val="left"/>
      </w:pPr>
      <w:r>
        <w:rPr>
          <w:lang w:val="en-US"/>
        </w:rPr>
        <w:t>k</w:t>
      </w:r>
      <w:r w:rsidRPr="00D1740E">
        <w:rPr>
          <w:vertAlign w:val="superscript"/>
        </w:rPr>
        <w:t>–</w:t>
      </w:r>
      <w:r w:rsidRPr="00D1740E">
        <w:t xml:space="preserve"> </w:t>
      </w:r>
      <w:r>
        <w:t>–</w:t>
      </w:r>
      <w:r w:rsidRPr="00D1740E">
        <w:t xml:space="preserve"> </w:t>
      </w:r>
      <w:r>
        <w:t>число минусов в выборке</w:t>
      </w:r>
    </w:p>
    <w:p w:rsidR="00B972E9" w:rsidRPr="000B130F" w:rsidRDefault="00B972E9" w:rsidP="00B972E9">
      <w:pPr>
        <w:pStyle w:val="a0"/>
        <w:ind w:firstLine="0"/>
        <w:jc w:val="left"/>
      </w:pPr>
      <w:r>
        <w:rPr>
          <w:lang w:val="en-US"/>
        </w:rPr>
        <w:t>k</w:t>
      </w:r>
      <w:r w:rsidRPr="00D1740E">
        <w:rPr>
          <w:vertAlign w:val="superscript"/>
        </w:rPr>
        <w:t>+</w:t>
      </w:r>
      <w:r>
        <w:t xml:space="preserve"> + </w:t>
      </w:r>
      <w:r>
        <w:rPr>
          <w:lang w:val="en-US"/>
        </w:rPr>
        <w:t>k</w:t>
      </w:r>
      <w:r w:rsidRPr="00D1740E">
        <w:rPr>
          <w:vertAlign w:val="superscript"/>
        </w:rPr>
        <w:t xml:space="preserve">– </w:t>
      </w:r>
      <w:r>
        <w:t xml:space="preserve">= </w:t>
      </w:r>
      <w:r>
        <w:rPr>
          <w:lang w:val="en-US"/>
        </w:rPr>
        <w:t>n</w:t>
      </w:r>
    </w:p>
    <w:p w:rsidR="004A4ABF" w:rsidRPr="007A65A3" w:rsidRDefault="004A4ABF" w:rsidP="00B972E9">
      <w:pPr>
        <w:pStyle w:val="a0"/>
        <w:rPr>
          <w:b/>
          <w:i/>
        </w:rPr>
      </w:pPr>
      <w:r w:rsidRPr="007A65A3">
        <w:rPr>
          <w:b/>
          <w:i/>
        </w:rPr>
        <w:t>Критерий:</w:t>
      </w:r>
    </w:p>
    <w:p w:rsidR="004A4ABF" w:rsidRPr="007A65A3" w:rsidRDefault="004A4ABF" w:rsidP="00B972E9">
      <w:pPr>
        <w:pStyle w:val="a0"/>
      </w:pPr>
      <w:r w:rsidRPr="00B972E9">
        <w:t>Если</w:t>
      </w:r>
      <w:r w:rsidRPr="007A65A3">
        <w:t xml:space="preserve"> </w:t>
      </w:r>
      <w:r w:rsidRPr="00F77133">
        <w:rPr>
          <w:b/>
          <w:bCs/>
          <w:lang w:val="en-US"/>
        </w:rPr>
        <w:t>n</w:t>
      </w:r>
      <w:r w:rsidRPr="007A65A3">
        <w:rPr>
          <w:b/>
          <w:bCs/>
        </w:rPr>
        <w:t xml:space="preserve"> ≤ 25</w:t>
      </w:r>
      <w:r w:rsidRPr="007A65A3">
        <w:t>:</w:t>
      </w:r>
    </w:p>
    <w:p w:rsidR="004A4ABF" w:rsidRPr="007A65A3" w:rsidRDefault="004A4ABF" w:rsidP="004A4ABF">
      <w:pPr>
        <w:pStyle w:val="a0"/>
        <w:ind w:firstLine="570"/>
        <w:jc w:val="center"/>
      </w:pPr>
      <w:r w:rsidRPr="00D1740E">
        <w:rPr>
          <w:i/>
          <w:iCs/>
          <w:lang w:val="de-DE"/>
        </w:rPr>
        <w:t>x</w:t>
      </w:r>
      <w:r w:rsidRPr="007A65A3">
        <w:t xml:space="preserve"> = </w:t>
      </w:r>
      <w:r w:rsidRPr="00D1740E">
        <w:rPr>
          <w:lang w:val="de-DE"/>
        </w:rPr>
        <w:t>min</w:t>
      </w:r>
      <w:r w:rsidRPr="007A65A3">
        <w:t>(</w:t>
      </w:r>
      <w:r w:rsidRPr="00D1740E">
        <w:rPr>
          <w:lang w:val="de-DE"/>
        </w:rPr>
        <w:t>k</w:t>
      </w:r>
      <w:r w:rsidRPr="007A65A3">
        <w:rPr>
          <w:vertAlign w:val="superscript"/>
        </w:rPr>
        <w:t>+</w:t>
      </w:r>
      <w:r w:rsidRPr="007A65A3">
        <w:t xml:space="preserve">, </w:t>
      </w:r>
      <w:r w:rsidRPr="00D1740E">
        <w:rPr>
          <w:lang w:val="de-DE"/>
        </w:rPr>
        <w:t>k</w:t>
      </w:r>
      <w:r w:rsidRPr="007A65A3">
        <w:rPr>
          <w:vertAlign w:val="superscript"/>
        </w:rPr>
        <w:t>–</w:t>
      </w:r>
      <w:r w:rsidRPr="007A65A3">
        <w:t>)</w:t>
      </w:r>
    </w:p>
    <w:p w:rsidR="004A4ABF" w:rsidRPr="00D1740E" w:rsidRDefault="004A4ABF" w:rsidP="00B972E9">
      <w:pPr>
        <w:pStyle w:val="a0"/>
        <w:rPr>
          <w:lang w:val="de-DE"/>
        </w:rPr>
      </w:pPr>
      <w:r>
        <w:t>Если</w:t>
      </w:r>
      <w:r w:rsidRPr="00D1740E">
        <w:rPr>
          <w:lang w:val="de-DE"/>
        </w:rPr>
        <w:t xml:space="preserve"> </w:t>
      </w:r>
      <w:r w:rsidRPr="00D1740E">
        <w:rPr>
          <w:b/>
          <w:bCs/>
          <w:lang w:val="de-DE"/>
        </w:rPr>
        <w:t>n &gt; 25</w:t>
      </w:r>
      <w:r w:rsidRPr="00D1740E">
        <w:rPr>
          <w:lang w:val="de-DE"/>
        </w:rPr>
        <w:t>:</w:t>
      </w:r>
    </w:p>
    <w:p w:rsidR="004A4ABF" w:rsidRPr="00D1740E" w:rsidRDefault="004A4ABF" w:rsidP="004A4ABF">
      <w:pPr>
        <w:pStyle w:val="a0"/>
        <w:ind w:firstLine="570"/>
        <w:jc w:val="center"/>
        <w:rPr>
          <w:lang w:val="de-DE"/>
        </w:rPr>
      </w:pPr>
      <w:r>
        <w:rPr>
          <w:noProof/>
          <w:position w:val="-32"/>
          <w:lang w:eastAsia="ru-RU"/>
        </w:rPr>
        <w:drawing>
          <wp:inline distT="0" distB="0" distL="0" distR="0">
            <wp:extent cx="1511935" cy="48006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E9" w:rsidRDefault="00B972E9" w:rsidP="00B972E9">
      <w:pPr>
        <w:pStyle w:val="a0"/>
        <w:rPr>
          <w:lang w:eastAsia="ru-RU"/>
        </w:rPr>
      </w:pPr>
      <w:r w:rsidRPr="007A65A3">
        <w:rPr>
          <w:b/>
          <w:i/>
          <w:lang w:eastAsia="ru-RU"/>
        </w:rPr>
        <w:t>Критическое значение</w:t>
      </w:r>
      <w:r w:rsidR="00F44AC0">
        <w:rPr>
          <w:b/>
          <w:i/>
          <w:lang w:eastAsia="ru-RU"/>
        </w:rPr>
        <w:t>:</w:t>
      </w:r>
    </w:p>
    <w:p w:rsidR="00F44AC0" w:rsidRPr="007A65A3" w:rsidRDefault="00F44AC0" w:rsidP="00F44AC0">
      <w:pPr>
        <w:pStyle w:val="a0"/>
      </w:pPr>
      <w:r w:rsidRPr="00B972E9">
        <w:t>Если</w:t>
      </w:r>
      <w:r w:rsidRPr="007A65A3">
        <w:t xml:space="preserve"> </w:t>
      </w:r>
      <w:r w:rsidRPr="00F77133">
        <w:rPr>
          <w:b/>
          <w:bCs/>
          <w:lang w:val="en-US"/>
        </w:rPr>
        <w:t>n</w:t>
      </w:r>
      <w:r w:rsidRPr="007A65A3">
        <w:rPr>
          <w:b/>
          <w:bCs/>
        </w:rPr>
        <w:t xml:space="preserve"> ≤ 25</w:t>
      </w:r>
      <w:r w:rsidRPr="007A65A3">
        <w:t>:</w:t>
      </w:r>
    </w:p>
    <w:p w:rsidR="00F44AC0" w:rsidRDefault="00F44AC0" w:rsidP="00F44AC0">
      <w:pPr>
        <w:pStyle w:val="a0"/>
      </w:pPr>
      <w:r>
        <w:t xml:space="preserve">Для </w:t>
      </w:r>
      <w:r w:rsidRPr="00B972E9">
        <w:t>проверки</w:t>
      </w:r>
      <w:r>
        <w:t xml:space="preserve"> используется специальная таблица: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3"/>
        <w:gridCol w:w="458"/>
        <w:gridCol w:w="638"/>
        <w:gridCol w:w="638"/>
        <w:gridCol w:w="638"/>
        <w:gridCol w:w="638"/>
        <w:gridCol w:w="638"/>
        <w:gridCol w:w="638"/>
        <w:gridCol w:w="637"/>
        <w:gridCol w:w="637"/>
        <w:gridCol w:w="637"/>
        <w:gridCol w:w="637"/>
        <w:gridCol w:w="637"/>
        <w:gridCol w:w="637"/>
      </w:tblGrid>
      <w:tr w:rsidR="00F44AC0" w:rsidRPr="005F1DE9" w:rsidTr="0058333C">
        <w:trPr>
          <w:trHeight w:val="102"/>
          <w:jc w:val="center"/>
        </w:trPr>
        <w:tc>
          <w:tcPr>
            <w:tcW w:w="764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239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333" w:type="pct"/>
            <w:shd w:val="clear" w:color="auto" w:fill="D9D9D9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25</w:t>
            </w:r>
          </w:p>
        </w:tc>
      </w:tr>
      <w:tr w:rsidR="00F44AC0" w:rsidRPr="005F1DE9" w:rsidTr="0058333C">
        <w:trPr>
          <w:trHeight w:val="266"/>
          <w:jc w:val="center"/>
        </w:trPr>
        <w:tc>
          <w:tcPr>
            <w:tcW w:w="764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</w:rPr>
              <w:t>α = 0,05</w:t>
            </w:r>
          </w:p>
        </w:tc>
        <w:tc>
          <w:tcPr>
            <w:tcW w:w="239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2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2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2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4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4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4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5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7</w:t>
            </w:r>
          </w:p>
        </w:tc>
      </w:tr>
      <w:tr w:rsidR="00F44AC0" w:rsidRPr="005F1DE9" w:rsidTr="0058333C">
        <w:trPr>
          <w:trHeight w:val="70"/>
          <w:jc w:val="center"/>
        </w:trPr>
        <w:tc>
          <w:tcPr>
            <w:tcW w:w="764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</w:rPr>
              <w:t>α = 0,01</w:t>
            </w:r>
          </w:p>
        </w:tc>
        <w:tc>
          <w:tcPr>
            <w:tcW w:w="239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2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2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4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4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5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5</w:t>
            </w:r>
          </w:p>
        </w:tc>
        <w:tc>
          <w:tcPr>
            <w:tcW w:w="333" w:type="pct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5</w:t>
            </w:r>
          </w:p>
        </w:tc>
        <w:tc>
          <w:tcPr>
            <w:tcW w:w="333" w:type="pct"/>
            <w:shd w:val="clear" w:color="000000" w:fill="C0C0C0"/>
          </w:tcPr>
          <w:p w:rsidR="00F44AC0" w:rsidRPr="005F1DE9" w:rsidRDefault="00F44AC0" w:rsidP="0058333C">
            <w:pPr>
              <w:jc w:val="center"/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7</w:t>
            </w:r>
          </w:p>
        </w:tc>
      </w:tr>
    </w:tbl>
    <w:p w:rsidR="00F44AC0" w:rsidRDefault="00F44AC0" w:rsidP="00F44AC0">
      <w:pPr>
        <w:pStyle w:val="a0"/>
      </w:pPr>
    </w:p>
    <w:p w:rsidR="00F44AC0" w:rsidRPr="00D1740E" w:rsidRDefault="00F44AC0" w:rsidP="00F44AC0">
      <w:pPr>
        <w:pStyle w:val="a0"/>
        <w:rPr>
          <w:lang w:val="de-DE"/>
        </w:rPr>
      </w:pPr>
      <w:r>
        <w:t>Если</w:t>
      </w:r>
      <w:r w:rsidRPr="00D1740E">
        <w:rPr>
          <w:lang w:val="de-DE"/>
        </w:rPr>
        <w:t xml:space="preserve"> </w:t>
      </w:r>
      <w:r w:rsidRPr="00D1740E">
        <w:rPr>
          <w:b/>
          <w:bCs/>
          <w:lang w:val="de-DE"/>
        </w:rPr>
        <w:t>n &gt; 25</w:t>
      </w:r>
      <w:r w:rsidRPr="00D1740E">
        <w:rPr>
          <w:lang w:val="de-DE"/>
        </w:rPr>
        <w:t>:</w:t>
      </w:r>
    </w:p>
    <w:p w:rsidR="00F44AC0" w:rsidRPr="00F44AC0" w:rsidRDefault="00F44AC0" w:rsidP="00F44AC0">
      <w:pPr>
        <w:pStyle w:val="a0"/>
        <w:jc w:val="center"/>
        <w:rPr>
          <w:lang w:eastAsia="ru-RU"/>
        </w:rPr>
      </w:pPr>
      <w:r w:rsidRPr="00D1740E">
        <w:rPr>
          <w:i/>
          <w:iCs/>
          <w:lang w:val="en-US"/>
        </w:rPr>
        <w:t>x</w:t>
      </w:r>
      <w:proofErr w:type="spellStart"/>
      <w:r w:rsidRPr="00D1740E">
        <w:rPr>
          <w:i/>
          <w:iCs/>
          <w:vertAlign w:val="subscript"/>
        </w:rPr>
        <w:t>кр</w:t>
      </w:r>
      <w:proofErr w:type="spellEnd"/>
      <w:r w:rsidRPr="00D1740E">
        <w:rPr>
          <w:i/>
          <w:iCs/>
          <w:vertAlign w:val="subscript"/>
        </w:rPr>
        <w:t>.</w:t>
      </w:r>
      <w:r>
        <w:rPr>
          <w:i/>
          <w:iCs/>
        </w:rPr>
        <w:t xml:space="preserve"> =</w:t>
      </w:r>
      <w:r>
        <w:rPr>
          <w:iCs/>
        </w:rPr>
        <w:t xml:space="preserve"> Ф(1–</w:t>
      </w:r>
      <w:r>
        <w:rPr>
          <w:i/>
          <w:iCs/>
          <w:lang w:val="en-US" w:eastAsia="ru-RU"/>
        </w:rPr>
        <w:t>α</w:t>
      </w:r>
      <w:r>
        <w:rPr>
          <w:iCs/>
          <w:lang w:eastAsia="ru-RU"/>
        </w:rPr>
        <w:t>)</w:t>
      </w:r>
    </w:p>
    <w:p w:rsidR="00F44AC0" w:rsidRDefault="00B972E9" w:rsidP="00B972E9">
      <w:pPr>
        <w:pStyle w:val="a0"/>
      </w:pPr>
      <w:r w:rsidRPr="007A65A3">
        <w:rPr>
          <w:b/>
          <w:i/>
        </w:rPr>
        <w:t>Критическая область</w:t>
      </w:r>
      <w:r>
        <w:t>:</w:t>
      </w:r>
    </w:p>
    <w:p w:rsidR="00B972E9" w:rsidRPr="00D1740E" w:rsidRDefault="00B972E9" w:rsidP="00F44AC0">
      <w:pPr>
        <w:pStyle w:val="a0"/>
        <w:jc w:val="center"/>
      </w:pPr>
      <w:r w:rsidRPr="00D1740E">
        <w:rPr>
          <w:i/>
          <w:iCs/>
          <w:lang w:val="en-US"/>
        </w:rPr>
        <w:t>x</w:t>
      </w:r>
      <w:r w:rsidRPr="00B972E9">
        <w:t xml:space="preserve"> </w:t>
      </w:r>
      <w:r>
        <w:rPr>
          <w:rFonts w:cs="Calibri"/>
        </w:rPr>
        <w:t>≤</w:t>
      </w:r>
      <w:r>
        <w:t xml:space="preserve"> </w:t>
      </w:r>
      <w:r w:rsidRPr="00D1740E">
        <w:rPr>
          <w:i/>
          <w:iCs/>
          <w:lang w:val="en-US"/>
        </w:rPr>
        <w:t>x</w:t>
      </w:r>
      <w:proofErr w:type="spellStart"/>
      <w:r w:rsidRPr="00D1740E">
        <w:rPr>
          <w:i/>
          <w:iCs/>
          <w:vertAlign w:val="subscript"/>
        </w:rPr>
        <w:t>кр</w:t>
      </w:r>
      <w:proofErr w:type="spellEnd"/>
      <w:r w:rsidRPr="00D1740E">
        <w:rPr>
          <w:i/>
          <w:iCs/>
          <w:vertAlign w:val="subscript"/>
        </w:rPr>
        <w:t>.</w:t>
      </w:r>
    </w:p>
    <w:p w:rsidR="004A4ABF" w:rsidRDefault="00271C0C" w:rsidP="004A4ABF">
      <w:pPr>
        <w:pStyle w:val="a0"/>
        <w:rPr>
          <w:u w:val="single"/>
          <w:lang w:eastAsia="ru-RU"/>
        </w:rPr>
      </w:pPr>
      <w:r>
        <w:rPr>
          <w:u w:val="single"/>
        </w:rPr>
        <w:t>Задача</w:t>
      </w:r>
      <w:r w:rsidR="00B65C34">
        <w:rPr>
          <w:u w:val="single"/>
        </w:rPr>
        <w:t xml:space="preserve"> 2</w:t>
      </w:r>
    </w:p>
    <w:p w:rsidR="004A4ABF" w:rsidRDefault="004A4ABF" w:rsidP="004A4ABF">
      <w:pPr>
        <w:pStyle w:val="a0"/>
        <w:rPr>
          <w:lang w:eastAsia="ru-RU"/>
        </w:rPr>
      </w:pPr>
      <w:r>
        <w:rPr>
          <w:lang w:eastAsia="ru-RU"/>
        </w:rPr>
        <w:t xml:space="preserve">Проверяется развитие детей младшего возраста. В качестве проверки измеряется время (в сек.), за которое они могут </w:t>
      </w:r>
      <w:r w:rsidR="00D34CEE">
        <w:rPr>
          <w:lang w:eastAsia="ru-RU"/>
        </w:rPr>
        <w:t xml:space="preserve">выполнить задание – </w:t>
      </w:r>
      <w:r>
        <w:rPr>
          <w:lang w:eastAsia="ru-RU"/>
        </w:rPr>
        <w:t>собрать башню из колец. Через месяц эксперимент повторяют. На уровне значимости 0,05 проверить предположение об отсутствии различий между результатами.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11"/>
      </w:tblGrid>
      <w:tr w:rsidR="004A4ABF" w:rsidRPr="005F1DE9" w:rsidTr="00B972E9">
        <w:trPr>
          <w:trHeight w:val="102"/>
          <w:jc w:val="center"/>
        </w:trPr>
        <w:tc>
          <w:tcPr>
            <w:tcW w:w="939" w:type="pct"/>
            <w:shd w:val="clear" w:color="auto" w:fill="D9D9D9"/>
          </w:tcPr>
          <w:p w:rsidR="004A4ABF" w:rsidRPr="005F1DE9" w:rsidRDefault="00EA3497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Испытуемый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E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F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G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K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L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M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O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P</w:t>
            </w:r>
          </w:p>
        </w:tc>
        <w:tc>
          <w:tcPr>
            <w:tcW w:w="271" w:type="pct"/>
            <w:shd w:val="clear" w:color="auto" w:fill="D9D9D9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b/>
                <w:bCs/>
                <w:color w:val="000000"/>
                <w:lang w:val="en-US"/>
              </w:rPr>
              <w:t>R</w:t>
            </w:r>
          </w:p>
        </w:tc>
      </w:tr>
      <w:tr w:rsidR="004A4ABF" w:rsidRPr="005F1DE9" w:rsidTr="00B972E9">
        <w:trPr>
          <w:trHeight w:val="266"/>
          <w:jc w:val="center"/>
        </w:trPr>
        <w:tc>
          <w:tcPr>
            <w:tcW w:w="939" w:type="pct"/>
          </w:tcPr>
          <w:p w:rsidR="004A4ABF" w:rsidRPr="005F1DE9" w:rsidRDefault="004A4ABF" w:rsidP="00FE0F61">
            <w:pPr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</w:rPr>
              <w:t>Испытание 1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30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19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19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23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29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44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42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20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12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39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14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81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17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31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52</w:t>
            </w:r>
          </w:p>
        </w:tc>
      </w:tr>
      <w:tr w:rsidR="004A4ABF" w:rsidRPr="005F1DE9" w:rsidTr="00B972E9">
        <w:trPr>
          <w:trHeight w:val="70"/>
          <w:jc w:val="center"/>
        </w:trPr>
        <w:tc>
          <w:tcPr>
            <w:tcW w:w="939" w:type="pct"/>
          </w:tcPr>
          <w:p w:rsidR="004A4ABF" w:rsidRPr="005F1DE9" w:rsidRDefault="004A4ABF" w:rsidP="00FE0F61">
            <w:pPr>
              <w:rPr>
                <w:rFonts w:asciiTheme="minorHAnsi" w:hAnsiTheme="minorHAnsi"/>
                <w:color w:val="000000"/>
              </w:rPr>
            </w:pPr>
            <w:r w:rsidRPr="005F1DE9">
              <w:rPr>
                <w:rFonts w:asciiTheme="minorHAnsi" w:hAnsiTheme="minorHAnsi"/>
                <w:color w:val="000000"/>
              </w:rPr>
              <w:t>Испытание 2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30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13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14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16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14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52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14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22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17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12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11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30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14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17</w:t>
            </w:r>
          </w:p>
        </w:tc>
        <w:tc>
          <w:tcPr>
            <w:tcW w:w="271" w:type="pct"/>
          </w:tcPr>
          <w:p w:rsidR="004A4ABF" w:rsidRPr="005F1DE9" w:rsidRDefault="004A4ABF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  <w:r w:rsidRPr="005F1DE9">
              <w:rPr>
                <w:rFonts w:asciiTheme="minorHAnsi" w:hAnsiTheme="minorHAnsi"/>
                <w:color w:val="000000"/>
                <w:lang w:val="en-US"/>
              </w:rPr>
              <w:t>15</w:t>
            </w:r>
          </w:p>
        </w:tc>
      </w:tr>
      <w:tr w:rsidR="00EA3497" w:rsidRPr="005F1DE9" w:rsidTr="00B972E9">
        <w:trPr>
          <w:trHeight w:val="70"/>
          <w:jc w:val="center"/>
        </w:trPr>
        <w:tc>
          <w:tcPr>
            <w:tcW w:w="939" w:type="pct"/>
          </w:tcPr>
          <w:p w:rsidR="00EA3497" w:rsidRPr="005F1DE9" w:rsidRDefault="00EA3497" w:rsidP="00FE0F61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Знак</w:t>
            </w: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  <w:tc>
          <w:tcPr>
            <w:tcW w:w="271" w:type="pct"/>
          </w:tcPr>
          <w:p w:rsidR="00EA3497" w:rsidRPr="005F1DE9" w:rsidRDefault="00EA3497" w:rsidP="007C3463">
            <w:pPr>
              <w:jc w:val="center"/>
              <w:rPr>
                <w:rFonts w:asciiTheme="minorHAnsi" w:hAnsiTheme="minorHAnsi"/>
                <w:color w:val="000000"/>
                <w:lang w:val="en-US"/>
              </w:rPr>
            </w:pPr>
          </w:p>
        </w:tc>
      </w:tr>
    </w:tbl>
    <w:p w:rsidR="004A4ABF" w:rsidRDefault="004A4ABF" w:rsidP="004A4ABF">
      <w:pPr>
        <w:pStyle w:val="a0"/>
        <w:rPr>
          <w:lang w:eastAsia="ru-RU"/>
        </w:rPr>
      </w:pPr>
    </w:p>
    <w:p w:rsidR="007A65A3" w:rsidRDefault="007A65A3" w:rsidP="007A65A3">
      <w:pPr>
        <w:pStyle w:val="a0"/>
        <w:ind w:firstLine="0"/>
        <w:rPr>
          <w:lang w:eastAsia="ru-RU"/>
        </w:rPr>
      </w:pPr>
    </w:p>
    <w:p w:rsidR="00604B21" w:rsidRDefault="00604B21">
      <w:pPr>
        <w:rPr>
          <w:rFonts w:eastAsiaTheme="majorEastAsia" w:cs="Arial"/>
          <w:b/>
          <w:bCs/>
          <w:szCs w:val="26"/>
        </w:rPr>
      </w:pPr>
      <w:r>
        <w:br w:type="page"/>
      </w:r>
    </w:p>
    <w:p w:rsidR="004A4ABF" w:rsidRDefault="004A4ABF" w:rsidP="004A4ABF">
      <w:pPr>
        <w:pStyle w:val="3"/>
      </w:pPr>
      <w:r>
        <w:lastRenderedPageBreak/>
        <w:t xml:space="preserve">Критерий </w:t>
      </w:r>
      <w:proofErr w:type="spellStart"/>
      <w:r>
        <w:t>Уилкоксона</w:t>
      </w:r>
      <w:proofErr w:type="spellEnd"/>
    </w:p>
    <w:p w:rsidR="004A4ABF" w:rsidRPr="00834403" w:rsidRDefault="00A25046" w:rsidP="004A4ABF">
      <w:pPr>
        <w:pStyle w:val="a0"/>
        <w:rPr>
          <w:lang w:eastAsia="ru-RU"/>
        </w:rPr>
      </w:pPr>
      <w:r>
        <w:rPr>
          <w:lang w:eastAsia="ru-RU"/>
        </w:rPr>
        <w:t>В</w:t>
      </w:r>
      <w:r w:rsidR="004A4ABF">
        <w:rPr>
          <w:lang w:eastAsia="ru-RU"/>
        </w:rPr>
        <w:t>ыполняет проверку однородности двух выборок</w:t>
      </w:r>
      <w:r w:rsidR="007C2B9E">
        <w:rPr>
          <w:lang w:eastAsia="ru-RU"/>
        </w:rPr>
        <w:t xml:space="preserve"> </w:t>
      </w:r>
      <w:r w:rsidR="007C2B9E" w:rsidRPr="00A25046">
        <w:rPr>
          <w:u w:val="single"/>
          <w:lang w:eastAsia="ru-RU"/>
        </w:rPr>
        <w:t>разного объема</w:t>
      </w:r>
      <w:r w:rsidR="004A4ABF">
        <w:rPr>
          <w:lang w:eastAsia="ru-RU"/>
        </w:rPr>
        <w:t xml:space="preserve"> на основе </w:t>
      </w:r>
      <w:r w:rsidR="004A4ABF" w:rsidRPr="00A25046">
        <w:rPr>
          <w:iCs/>
          <w:lang w:eastAsia="ru-RU"/>
        </w:rPr>
        <w:t>рангов</w:t>
      </w:r>
      <w:r w:rsidR="004A4ABF">
        <w:rPr>
          <w:lang w:eastAsia="ru-RU"/>
        </w:rPr>
        <w:t>.</w:t>
      </w:r>
      <w:r w:rsidR="00604B21">
        <w:rPr>
          <w:lang w:eastAsia="ru-RU"/>
        </w:rPr>
        <w:t xml:space="preserve"> </w:t>
      </w:r>
      <w:r w:rsidR="004A4ABF" w:rsidRPr="00D34CEE">
        <w:rPr>
          <w:b/>
          <w:lang w:eastAsia="ru-RU"/>
        </w:rPr>
        <w:t>Ранг</w:t>
      </w:r>
      <w:r w:rsidR="004A4ABF">
        <w:rPr>
          <w:lang w:eastAsia="ru-RU"/>
        </w:rPr>
        <w:t xml:space="preserve"> – это порядковый номер значения при упорядочивании по возрастанию. Если есть одинаковые значения, то им присваиваются одинаковые ранги.</w:t>
      </w:r>
    </w:p>
    <w:p w:rsidR="004A4ABF" w:rsidRDefault="004A4ABF" w:rsidP="004A4ABF">
      <w:pPr>
        <w:pStyle w:val="a0"/>
        <w:rPr>
          <w:lang w:eastAsia="ru-RU"/>
        </w:rPr>
      </w:pPr>
      <w:r w:rsidRPr="00EF33DB">
        <w:rPr>
          <w:u w:val="single"/>
        </w:rPr>
        <w:t>Пример</w:t>
      </w:r>
    </w:p>
    <w:p w:rsidR="004A4ABF" w:rsidRDefault="004A4ABF" w:rsidP="004A4ABF">
      <w:pPr>
        <w:pStyle w:val="a0"/>
        <w:rPr>
          <w:lang w:eastAsia="ru-RU"/>
        </w:rPr>
      </w:pPr>
      <w:proofErr w:type="spellStart"/>
      <w:r>
        <w:rPr>
          <w:lang w:eastAsia="ru-RU"/>
        </w:rPr>
        <w:t>Проранжировать</w:t>
      </w:r>
      <w:proofErr w:type="spellEnd"/>
      <w:r>
        <w:rPr>
          <w:lang w:eastAsia="ru-RU"/>
        </w:rPr>
        <w:t xml:space="preserve"> ряд:</w:t>
      </w:r>
    </w:p>
    <w:p w:rsidR="004A4ABF" w:rsidRDefault="004A4ABF" w:rsidP="00DA1C7B">
      <w:pPr>
        <w:pStyle w:val="a0"/>
        <w:jc w:val="center"/>
        <w:rPr>
          <w:lang w:eastAsia="ru-RU"/>
        </w:rPr>
      </w:pPr>
      <w:r w:rsidRPr="00142F2C">
        <w:rPr>
          <w:lang w:eastAsia="ru-RU"/>
        </w:rPr>
        <w:t>{</w:t>
      </w:r>
      <w:r>
        <w:rPr>
          <w:lang w:eastAsia="ru-RU"/>
        </w:rPr>
        <w:t>14, 136, –5, 20</w:t>
      </w:r>
      <w:r w:rsidRPr="00C54687">
        <w:rPr>
          <w:lang w:eastAsia="ru-RU"/>
        </w:rPr>
        <w:t>, 56, 7, 86, 31, 20, 77, 5</w:t>
      </w:r>
      <w:r w:rsidRPr="00142F2C">
        <w:rPr>
          <w:lang w:eastAsia="ru-RU"/>
        </w:rPr>
        <w:t>}</w:t>
      </w:r>
    </w:p>
    <w:p w:rsidR="00F06B1F" w:rsidRPr="00142F2C" w:rsidRDefault="00F06B1F" w:rsidP="004A4ABF">
      <w:pPr>
        <w:pStyle w:val="a0"/>
        <w:rPr>
          <w:lang w:eastAsia="ru-RU"/>
        </w:rPr>
      </w:pPr>
    </w:p>
    <w:tbl>
      <w:tblPr>
        <w:tblStyle w:val="aff3"/>
        <w:tblW w:w="0" w:type="auto"/>
        <w:tblLook w:val="04A0"/>
      </w:tblPr>
      <w:tblGrid>
        <w:gridCol w:w="1743"/>
        <w:gridCol w:w="709"/>
        <w:gridCol w:w="710"/>
        <w:gridCol w:w="710"/>
        <w:gridCol w:w="712"/>
        <w:gridCol w:w="712"/>
        <w:gridCol w:w="712"/>
        <w:gridCol w:w="712"/>
        <w:gridCol w:w="712"/>
        <w:gridCol w:w="713"/>
        <w:gridCol w:w="713"/>
        <w:gridCol w:w="713"/>
      </w:tblGrid>
      <w:tr w:rsidR="00B65C34" w:rsidTr="00B65C34">
        <w:tc>
          <w:tcPr>
            <w:tcW w:w="1743" w:type="dxa"/>
          </w:tcPr>
          <w:p w:rsidR="00B65C34" w:rsidRDefault="00B65C34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Значения по возрастанию</w:t>
            </w:r>
          </w:p>
        </w:tc>
        <w:tc>
          <w:tcPr>
            <w:tcW w:w="709" w:type="dxa"/>
          </w:tcPr>
          <w:p w:rsidR="00B65C34" w:rsidRDefault="00DA1C7B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–</w:t>
            </w:r>
            <w:r w:rsidR="00EA3497">
              <w:rPr>
                <w:lang w:eastAsia="ru-RU"/>
              </w:rPr>
              <w:t>5</w:t>
            </w:r>
          </w:p>
        </w:tc>
        <w:tc>
          <w:tcPr>
            <w:tcW w:w="710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10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12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712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712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712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712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713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713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86</w:t>
            </w:r>
          </w:p>
        </w:tc>
        <w:tc>
          <w:tcPr>
            <w:tcW w:w="713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136</w:t>
            </w:r>
          </w:p>
        </w:tc>
      </w:tr>
      <w:tr w:rsidR="00B65C34" w:rsidTr="00B65C34">
        <w:tc>
          <w:tcPr>
            <w:tcW w:w="1743" w:type="dxa"/>
          </w:tcPr>
          <w:p w:rsidR="00B65C34" w:rsidRDefault="00B65C34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Ранг</w:t>
            </w:r>
          </w:p>
        </w:tc>
        <w:tc>
          <w:tcPr>
            <w:tcW w:w="709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10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10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12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12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12" w:type="dxa"/>
          </w:tcPr>
          <w:p w:rsidR="00B65C34" w:rsidRDefault="00A25046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12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12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13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13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13" w:type="dxa"/>
          </w:tcPr>
          <w:p w:rsidR="00B65C34" w:rsidRDefault="00EA3497" w:rsidP="004A4ABF">
            <w:pPr>
              <w:pStyle w:val="a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</w:tbl>
    <w:p w:rsidR="00B65C34" w:rsidRDefault="00B65C34" w:rsidP="004A4ABF">
      <w:pPr>
        <w:pStyle w:val="a0"/>
        <w:rPr>
          <w:lang w:eastAsia="ru-RU"/>
        </w:rPr>
      </w:pPr>
    </w:p>
    <w:p w:rsidR="00A25046" w:rsidRPr="007A65A3" w:rsidRDefault="00A25046" w:rsidP="00A25046">
      <w:pPr>
        <w:pStyle w:val="a0"/>
        <w:rPr>
          <w:b/>
        </w:rPr>
      </w:pPr>
      <w:r w:rsidRPr="007A65A3">
        <w:rPr>
          <w:b/>
          <w:i/>
          <w:iCs/>
        </w:rPr>
        <w:t>Гипотеза</w:t>
      </w:r>
      <w:r w:rsidRPr="007A65A3">
        <w:rPr>
          <w:b/>
        </w:rPr>
        <w:t>:</w:t>
      </w:r>
    </w:p>
    <w:p w:rsidR="00A35557" w:rsidRPr="00B65C34" w:rsidRDefault="004A4ABF" w:rsidP="00F06B1F">
      <w:pPr>
        <w:pStyle w:val="a0"/>
        <w:rPr>
          <w:lang w:eastAsia="ru-RU"/>
        </w:rPr>
      </w:pPr>
      <w:r>
        <w:rPr>
          <w:lang w:eastAsia="ru-RU"/>
        </w:rPr>
        <w:t xml:space="preserve">Пусть заданы независимые выборки </w:t>
      </w:r>
      <w:r>
        <w:rPr>
          <w:lang w:val="en-US" w:eastAsia="ru-RU"/>
        </w:rPr>
        <w:t>X</w:t>
      </w:r>
      <w:r w:rsidR="00DF41B2" w:rsidRPr="00DF41B2">
        <w:rPr>
          <w:vertAlign w:val="subscript"/>
          <w:lang w:eastAsia="ru-RU"/>
        </w:rPr>
        <w:t>1</w:t>
      </w:r>
      <w:r w:rsidRPr="00932E84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 w:rsidR="00DF41B2">
        <w:rPr>
          <w:lang w:val="en-US" w:eastAsia="ru-RU"/>
        </w:rPr>
        <w:t>X</w:t>
      </w:r>
      <w:r w:rsidR="00DF41B2" w:rsidRPr="00DF41B2">
        <w:rPr>
          <w:vertAlign w:val="subscript"/>
          <w:lang w:eastAsia="ru-RU"/>
        </w:rPr>
        <w:t>2</w:t>
      </w:r>
      <w:r w:rsidRPr="00932E84">
        <w:rPr>
          <w:lang w:eastAsia="ru-RU"/>
        </w:rPr>
        <w:t xml:space="preserve"> </w:t>
      </w:r>
      <w:r>
        <w:rPr>
          <w:lang w:eastAsia="ru-RU"/>
        </w:rPr>
        <w:t xml:space="preserve">объемом </w:t>
      </w:r>
      <w:r w:rsidRPr="008D0C39">
        <w:rPr>
          <w:i/>
          <w:iCs/>
          <w:lang w:val="en-US" w:eastAsia="ru-RU"/>
        </w:rPr>
        <w:t>n</w:t>
      </w:r>
      <w:r w:rsidR="005A1060" w:rsidRPr="005A1060">
        <w:rPr>
          <w:iCs/>
          <w:vertAlign w:val="subscript"/>
          <w:lang w:eastAsia="ru-RU"/>
        </w:rPr>
        <w:t>1</w:t>
      </w:r>
      <w:r w:rsidRPr="008D0C39">
        <w:rPr>
          <w:lang w:eastAsia="ru-RU"/>
        </w:rPr>
        <w:t xml:space="preserve"> </w:t>
      </w:r>
      <w:r w:rsidR="005A1060" w:rsidRPr="005A1060">
        <w:rPr>
          <w:lang w:eastAsia="ru-RU"/>
        </w:rPr>
        <w:t>&lt;</w:t>
      </w:r>
      <w:r>
        <w:rPr>
          <w:lang w:eastAsia="ru-RU"/>
        </w:rPr>
        <w:t xml:space="preserve"> </w:t>
      </w:r>
      <w:r w:rsidR="005A1060" w:rsidRPr="008D0C39">
        <w:rPr>
          <w:i/>
          <w:iCs/>
          <w:lang w:val="en-US" w:eastAsia="ru-RU"/>
        </w:rPr>
        <w:t>n</w:t>
      </w:r>
      <w:r w:rsidR="005A1060" w:rsidRPr="005A1060">
        <w:rPr>
          <w:iCs/>
          <w:vertAlign w:val="subscript"/>
          <w:lang w:eastAsia="ru-RU"/>
        </w:rPr>
        <w:t>2</w:t>
      </w:r>
      <w:r>
        <w:rPr>
          <w:lang w:eastAsia="ru-RU"/>
        </w:rPr>
        <w:t>.</w:t>
      </w:r>
      <w:r w:rsidR="00A35557">
        <w:t>:</w:t>
      </w:r>
    </w:p>
    <w:p w:rsidR="00A35557" w:rsidRPr="00A35557" w:rsidRDefault="00A35557" w:rsidP="00A35557">
      <w:pPr>
        <w:pStyle w:val="a0"/>
        <w:ind w:left="3363" w:firstLine="0"/>
        <w:jc w:val="left"/>
        <w:rPr>
          <w:b/>
          <w:bCs/>
        </w:rPr>
      </w:pPr>
      <w:r w:rsidRPr="00F77133">
        <w:rPr>
          <w:b/>
          <w:bCs/>
          <w:lang w:val="en-US"/>
        </w:rPr>
        <w:t>H</w:t>
      </w:r>
      <w:r w:rsidRPr="00737833">
        <w:rPr>
          <w:b/>
          <w:bCs/>
          <w:vertAlign w:val="subscript"/>
        </w:rPr>
        <w:t>0</w:t>
      </w:r>
      <w:r w:rsidRPr="00737833">
        <w:rPr>
          <w:b/>
          <w:bCs/>
        </w:rPr>
        <w:t xml:space="preserve">: </w:t>
      </w:r>
      <w:r>
        <w:rPr>
          <w:b/>
          <w:bCs/>
        </w:rPr>
        <w:t>выборки однородны</w:t>
      </w:r>
    </w:p>
    <w:p w:rsidR="00A35557" w:rsidRPr="00A35557" w:rsidRDefault="00A35557" w:rsidP="00A35557">
      <w:pPr>
        <w:pStyle w:val="a0"/>
        <w:ind w:left="3363" w:firstLine="0"/>
        <w:jc w:val="left"/>
        <w:rPr>
          <w:b/>
          <w:bCs/>
        </w:rPr>
      </w:pPr>
      <w:r w:rsidRPr="00F77133">
        <w:rPr>
          <w:b/>
          <w:bCs/>
          <w:lang w:val="en-US"/>
        </w:rPr>
        <w:t>H</w:t>
      </w:r>
      <w:r w:rsidRPr="00737833">
        <w:rPr>
          <w:b/>
          <w:bCs/>
          <w:vertAlign w:val="subscript"/>
        </w:rPr>
        <w:t>1</w:t>
      </w:r>
      <w:r w:rsidRPr="00737833">
        <w:rPr>
          <w:b/>
          <w:bCs/>
        </w:rPr>
        <w:t xml:space="preserve">: </w:t>
      </w:r>
      <w:r>
        <w:rPr>
          <w:b/>
          <w:bCs/>
        </w:rPr>
        <w:t>выборки неоднородны</w:t>
      </w:r>
    </w:p>
    <w:p w:rsidR="00A25046" w:rsidRDefault="004A4ABF" w:rsidP="004A4ABF">
      <w:pPr>
        <w:pStyle w:val="a0"/>
        <w:rPr>
          <w:lang w:eastAsia="ru-RU"/>
        </w:rPr>
      </w:pPr>
      <w:r>
        <w:rPr>
          <w:lang w:eastAsia="ru-RU"/>
        </w:rPr>
        <w:t xml:space="preserve">Для расчета критерия исходные выборки объединяются и </w:t>
      </w:r>
      <w:r w:rsidR="00A25046">
        <w:rPr>
          <w:lang w:eastAsia="ru-RU"/>
        </w:rPr>
        <w:t xml:space="preserve">объединенная выборка </w:t>
      </w:r>
      <w:r>
        <w:rPr>
          <w:lang w:eastAsia="ru-RU"/>
        </w:rPr>
        <w:t>ранжиру</w:t>
      </w:r>
      <w:r w:rsidR="00A25046">
        <w:rPr>
          <w:lang w:eastAsia="ru-RU"/>
        </w:rPr>
        <w:t>е</w:t>
      </w:r>
      <w:r>
        <w:rPr>
          <w:lang w:eastAsia="ru-RU"/>
        </w:rPr>
        <w:t>тся.</w:t>
      </w:r>
    </w:p>
    <w:p w:rsidR="004A4ABF" w:rsidRPr="00142F2C" w:rsidRDefault="004A4ABF" w:rsidP="004A4ABF">
      <w:pPr>
        <w:pStyle w:val="a0"/>
        <w:rPr>
          <w:lang w:eastAsia="ru-RU"/>
        </w:rPr>
      </w:pPr>
      <w:r>
        <w:rPr>
          <w:lang w:eastAsia="ru-RU"/>
        </w:rPr>
        <w:t xml:space="preserve">Затем рассчитываются суммы рангов для каждой из исходных выборок </w:t>
      </w:r>
      <w:r>
        <w:rPr>
          <w:lang w:val="en-US" w:eastAsia="ru-RU"/>
        </w:rPr>
        <w:t>S</w:t>
      </w:r>
      <w:r w:rsidRPr="00EE3C1E">
        <w:rPr>
          <w:vertAlign w:val="subscript"/>
          <w:lang w:eastAsia="ru-RU"/>
        </w:rPr>
        <w:t>1</w:t>
      </w:r>
      <w:r w:rsidRPr="00EE3C1E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>
        <w:rPr>
          <w:lang w:val="en-US" w:eastAsia="ru-RU"/>
        </w:rPr>
        <w:t>S</w:t>
      </w:r>
      <w:r w:rsidRPr="00EE3C1E">
        <w:rPr>
          <w:vertAlign w:val="subscript"/>
          <w:lang w:eastAsia="ru-RU"/>
        </w:rPr>
        <w:t>2</w:t>
      </w:r>
      <w:r>
        <w:rPr>
          <w:lang w:eastAsia="ru-RU"/>
        </w:rPr>
        <w:t>.</w:t>
      </w:r>
    </w:p>
    <w:p w:rsidR="00A35557" w:rsidRDefault="00A35557" w:rsidP="00A35557">
      <w:pPr>
        <w:pStyle w:val="a0"/>
        <w:ind w:firstLine="684"/>
      </w:pPr>
      <w:r>
        <w:t>Если выборка однородна, то ранги должны равномерно распределиться между выборками</w:t>
      </w:r>
      <w:r w:rsidR="00A25046">
        <w:t xml:space="preserve"> (</w:t>
      </w:r>
      <w:r w:rsidR="00A25046">
        <w:rPr>
          <w:lang w:val="en-US" w:eastAsia="ru-RU"/>
        </w:rPr>
        <w:t>S</w:t>
      </w:r>
      <w:r w:rsidR="00A25046" w:rsidRPr="00EE3C1E">
        <w:rPr>
          <w:vertAlign w:val="subscript"/>
          <w:lang w:eastAsia="ru-RU"/>
        </w:rPr>
        <w:t>1</w:t>
      </w:r>
      <w:r w:rsidR="00A25046" w:rsidRPr="00EE3C1E">
        <w:rPr>
          <w:lang w:eastAsia="ru-RU"/>
        </w:rPr>
        <w:t xml:space="preserve"> </w:t>
      </w:r>
      <w:r w:rsidR="00A25046">
        <w:rPr>
          <w:lang w:eastAsia="ru-RU"/>
        </w:rPr>
        <w:t xml:space="preserve">≈ </w:t>
      </w:r>
      <w:r w:rsidR="00A25046">
        <w:rPr>
          <w:lang w:val="en-US" w:eastAsia="ru-RU"/>
        </w:rPr>
        <w:t>S</w:t>
      </w:r>
      <w:r w:rsidR="00A25046" w:rsidRPr="00EE3C1E">
        <w:rPr>
          <w:vertAlign w:val="subscript"/>
          <w:lang w:eastAsia="ru-RU"/>
        </w:rPr>
        <w:t>2</w:t>
      </w:r>
      <w:r w:rsidR="00A25046">
        <w:t>)</w:t>
      </w:r>
      <w:r>
        <w:t>.</w:t>
      </w:r>
    </w:p>
    <w:p w:rsidR="00604B21" w:rsidRPr="00604B21" w:rsidRDefault="00604B21" w:rsidP="00604B21">
      <w:pPr>
        <w:pStyle w:val="a0"/>
        <w:rPr>
          <w:lang w:val="en-US" w:eastAsia="ru-RU"/>
        </w:rPr>
      </w:pPr>
      <w:r w:rsidRPr="00A25046">
        <w:rPr>
          <w:b/>
          <w:i/>
          <w:lang w:eastAsia="ru-RU"/>
        </w:rPr>
        <w:t>Критерий</w:t>
      </w:r>
      <w:r w:rsidRPr="00604B21">
        <w:rPr>
          <w:lang w:val="en-US" w:eastAsia="ru-RU"/>
        </w:rPr>
        <w:t xml:space="preserve"> </w:t>
      </w:r>
      <w:r w:rsidRPr="00604B21">
        <w:rPr>
          <w:i/>
          <w:lang w:val="en-US" w:eastAsia="ru-RU"/>
        </w:rPr>
        <w:t>W</w:t>
      </w:r>
      <w:r w:rsidRPr="00604B21">
        <w:rPr>
          <w:lang w:val="en-US" w:eastAsia="ru-RU"/>
        </w:rPr>
        <w:t>:</w:t>
      </w:r>
    </w:p>
    <w:p w:rsidR="004A4ABF" w:rsidRPr="00D1740E" w:rsidRDefault="006E3D70" w:rsidP="004A4ABF">
      <w:pPr>
        <w:pStyle w:val="a0"/>
        <w:ind w:firstLine="570"/>
        <w:jc w:val="center"/>
        <w:rPr>
          <w:lang w:val="de-DE"/>
        </w:rPr>
      </w:pPr>
      <w:r w:rsidRPr="005A1060">
        <w:rPr>
          <w:position w:val="-72"/>
          <w:lang w:val="en-US"/>
        </w:rPr>
        <w:object w:dxaOrig="4900" w:dyaOrig="1579">
          <v:shape id="_x0000_i1030" type="#_x0000_t75" style="width:245.25pt;height:79.15pt" o:ole="">
            <v:imagedata r:id="rId13" o:title=""/>
          </v:shape>
          <o:OLEObject Type="Embed" ProgID="Equation.DSMT4" ShapeID="_x0000_i1030" DrawAspect="Content" ObjectID="_1508214447" r:id="rId14"/>
        </w:object>
      </w:r>
    </w:p>
    <w:p w:rsidR="00F44AC0" w:rsidRDefault="004A4ABF" w:rsidP="004A4ABF">
      <w:pPr>
        <w:pStyle w:val="a0"/>
        <w:rPr>
          <w:lang w:eastAsia="ru-RU"/>
        </w:rPr>
      </w:pPr>
      <w:r w:rsidRPr="00A25046">
        <w:rPr>
          <w:b/>
          <w:i/>
          <w:lang w:eastAsia="ru-RU"/>
        </w:rPr>
        <w:t>Критическое значение</w:t>
      </w:r>
      <w:r>
        <w:rPr>
          <w:lang w:eastAsia="ru-RU"/>
        </w:rPr>
        <w:t xml:space="preserve"> </w:t>
      </w:r>
    </w:p>
    <w:p w:rsidR="004A4ABF" w:rsidRDefault="005A1060" w:rsidP="00F44AC0">
      <w:pPr>
        <w:pStyle w:val="a0"/>
        <w:jc w:val="center"/>
        <w:rPr>
          <w:lang w:eastAsia="ru-RU"/>
        </w:rPr>
      </w:pPr>
      <w:r>
        <w:rPr>
          <w:lang w:val="en-US" w:eastAsia="ru-RU"/>
        </w:rPr>
        <w:t>W</w:t>
      </w:r>
      <w:proofErr w:type="spellStart"/>
      <w:r w:rsidRPr="007C3463">
        <w:rPr>
          <w:vertAlign w:val="subscript"/>
          <w:lang w:eastAsia="ru-RU"/>
        </w:rPr>
        <w:t>кр</w:t>
      </w:r>
      <w:proofErr w:type="spellEnd"/>
      <w:r w:rsidRPr="007C3463">
        <w:rPr>
          <w:vertAlign w:val="subscript"/>
          <w:lang w:eastAsia="ru-RU"/>
        </w:rPr>
        <w:t>.</w:t>
      </w:r>
      <w:r>
        <w:rPr>
          <w:lang w:val="en-US" w:eastAsia="ru-RU"/>
        </w:rPr>
        <w:t> </w:t>
      </w:r>
      <w:r w:rsidRPr="005A1060">
        <w:rPr>
          <w:lang w:eastAsia="ru-RU"/>
        </w:rPr>
        <w:t>=</w:t>
      </w:r>
      <w:r>
        <w:rPr>
          <w:lang w:val="en-US" w:eastAsia="ru-RU"/>
        </w:rPr>
        <w:t> </w:t>
      </w:r>
      <w:r w:rsidR="004A4ABF">
        <w:rPr>
          <w:lang w:eastAsia="ru-RU"/>
        </w:rPr>
        <w:t>Ф(</w:t>
      </w:r>
      <w:r w:rsidR="00F44AC0">
        <w:rPr>
          <w:lang w:eastAsia="ru-RU"/>
        </w:rPr>
        <w:t>1–</w:t>
      </w:r>
      <w:r>
        <w:rPr>
          <w:i/>
          <w:iCs/>
          <w:lang w:val="en-US" w:eastAsia="ru-RU"/>
        </w:rPr>
        <w:t>α</w:t>
      </w:r>
      <w:r w:rsidR="004A4ABF" w:rsidRPr="000B130F">
        <w:rPr>
          <w:lang w:eastAsia="ru-RU"/>
        </w:rPr>
        <w:t>)</w:t>
      </w:r>
      <w:r w:rsidR="004A4ABF">
        <w:rPr>
          <w:lang w:eastAsia="ru-RU"/>
        </w:rPr>
        <w:t>.</w:t>
      </w:r>
    </w:p>
    <w:p w:rsidR="007C2B9E" w:rsidRPr="007C2B9E" w:rsidRDefault="00B93F28" w:rsidP="004A4ABF">
      <w:pPr>
        <w:pStyle w:val="a0"/>
        <w:rPr>
          <w:lang w:eastAsia="ru-RU"/>
        </w:rPr>
      </w:pPr>
      <w:r w:rsidRPr="00A25046">
        <w:rPr>
          <w:b/>
          <w:i/>
          <w:lang w:eastAsia="ru-RU"/>
        </w:rPr>
        <w:t>Критическая область</w:t>
      </w:r>
      <w:r>
        <w:rPr>
          <w:lang w:eastAsia="ru-RU"/>
        </w:rPr>
        <w:t>:</w:t>
      </w:r>
      <w:r w:rsidRPr="00B93F28">
        <w:rPr>
          <w:lang w:eastAsia="ru-RU"/>
        </w:rPr>
        <w:t xml:space="preserve"> </w:t>
      </w:r>
      <w:r w:rsidR="007C2B9E">
        <w:rPr>
          <w:lang w:eastAsia="ru-RU"/>
        </w:rPr>
        <w:t xml:space="preserve">Если </w:t>
      </w:r>
      <w:r w:rsidR="007C2B9E">
        <w:rPr>
          <w:lang w:val="en-US" w:eastAsia="ru-RU"/>
        </w:rPr>
        <w:t>W</w:t>
      </w:r>
      <w:r w:rsidR="007C2B9E" w:rsidRPr="007C2B9E">
        <w:rPr>
          <w:lang w:eastAsia="ru-RU"/>
        </w:rPr>
        <w:t xml:space="preserve"> &lt; </w:t>
      </w:r>
      <w:r w:rsidR="007C2B9E">
        <w:rPr>
          <w:lang w:val="en-US" w:eastAsia="ru-RU"/>
        </w:rPr>
        <w:t>W</w:t>
      </w:r>
      <w:proofErr w:type="spellStart"/>
      <w:r w:rsidR="007C2B9E" w:rsidRPr="007C3463">
        <w:rPr>
          <w:vertAlign w:val="subscript"/>
          <w:lang w:eastAsia="ru-RU"/>
        </w:rPr>
        <w:t>кр</w:t>
      </w:r>
      <w:proofErr w:type="spellEnd"/>
      <w:r w:rsidR="007C2B9E" w:rsidRPr="007C3463">
        <w:rPr>
          <w:vertAlign w:val="subscript"/>
          <w:lang w:eastAsia="ru-RU"/>
        </w:rPr>
        <w:t>.</w:t>
      </w:r>
      <w:r w:rsidR="007C2B9E">
        <w:rPr>
          <w:lang w:eastAsia="ru-RU"/>
        </w:rPr>
        <w:t xml:space="preserve">, то между выборками </w:t>
      </w:r>
      <w:r w:rsidR="00293E95">
        <w:rPr>
          <w:lang w:eastAsia="ru-RU"/>
        </w:rPr>
        <w:t>имеется</w:t>
      </w:r>
      <w:r w:rsidR="007C2B9E">
        <w:rPr>
          <w:lang w:eastAsia="ru-RU"/>
        </w:rPr>
        <w:t xml:space="preserve"> существенное </w:t>
      </w:r>
      <w:r w:rsidR="00293E95">
        <w:rPr>
          <w:lang w:eastAsia="ru-RU"/>
        </w:rPr>
        <w:t>различие</w:t>
      </w:r>
      <w:r w:rsidR="007C2B9E">
        <w:rPr>
          <w:lang w:eastAsia="ru-RU"/>
        </w:rPr>
        <w:t>.</w:t>
      </w:r>
    </w:p>
    <w:p w:rsidR="00EA3497" w:rsidRDefault="00EA3497">
      <w:pPr>
        <w:rPr>
          <w:rFonts w:eastAsia="Calibri"/>
          <w:u w:val="single"/>
          <w:lang w:eastAsia="en-US"/>
        </w:rPr>
      </w:pPr>
      <w:r>
        <w:rPr>
          <w:u w:val="single"/>
        </w:rPr>
        <w:br w:type="page"/>
      </w:r>
    </w:p>
    <w:p w:rsidR="004A4ABF" w:rsidRDefault="00271C0C" w:rsidP="004A4ABF">
      <w:pPr>
        <w:pStyle w:val="a0"/>
        <w:rPr>
          <w:lang w:eastAsia="ru-RU"/>
        </w:rPr>
      </w:pPr>
      <w:r>
        <w:rPr>
          <w:u w:val="single"/>
        </w:rPr>
        <w:lastRenderedPageBreak/>
        <w:t>Задача</w:t>
      </w:r>
      <w:r w:rsidR="00B65C34">
        <w:rPr>
          <w:u w:val="single"/>
        </w:rPr>
        <w:t xml:space="preserve"> 3</w:t>
      </w:r>
    </w:p>
    <w:p w:rsidR="004A4ABF" w:rsidRDefault="004A4ABF" w:rsidP="004A4ABF">
      <w:pPr>
        <w:pStyle w:val="a0"/>
        <w:rPr>
          <w:lang w:eastAsia="ru-RU"/>
        </w:rPr>
      </w:pPr>
      <w:r>
        <w:rPr>
          <w:lang w:eastAsia="ru-RU"/>
        </w:rPr>
        <w:t>Сравнива</w:t>
      </w:r>
      <w:r w:rsidR="000F4BFE">
        <w:rPr>
          <w:lang w:eastAsia="ru-RU"/>
        </w:rPr>
        <w:t>ю</w:t>
      </w:r>
      <w:r>
        <w:rPr>
          <w:lang w:eastAsia="ru-RU"/>
        </w:rPr>
        <w:t>тся рейтинг</w:t>
      </w:r>
      <w:r w:rsidR="000F4BFE">
        <w:rPr>
          <w:lang w:eastAsia="ru-RU"/>
        </w:rPr>
        <w:t>и</w:t>
      </w:r>
      <w:r>
        <w:rPr>
          <w:lang w:eastAsia="ru-RU"/>
        </w:rPr>
        <w:t xml:space="preserve"> двух фильмов.</w:t>
      </w:r>
    </w:p>
    <w:p w:rsidR="004A4ABF" w:rsidRDefault="004A4ABF" w:rsidP="004A4ABF">
      <w:pPr>
        <w:pStyle w:val="a0"/>
        <w:rPr>
          <w:lang w:eastAsia="ru-RU"/>
        </w:rPr>
      </w:pPr>
      <w:r>
        <w:rPr>
          <w:lang w:eastAsia="ru-RU"/>
        </w:rPr>
        <w:t>По результатам опроса получены следующие значения:</w:t>
      </w:r>
    </w:p>
    <w:tbl>
      <w:tblPr>
        <w:tblW w:w="0" w:type="auto"/>
        <w:jc w:val="center"/>
        <w:tblLook w:val="00A0"/>
      </w:tblPr>
      <w:tblGrid>
        <w:gridCol w:w="1370"/>
        <w:gridCol w:w="1519"/>
        <w:gridCol w:w="1185"/>
        <w:gridCol w:w="1185"/>
        <w:gridCol w:w="1411"/>
        <w:gridCol w:w="1500"/>
        <w:gridCol w:w="1401"/>
      </w:tblGrid>
      <w:tr w:rsidR="0053694E" w:rsidRPr="005F1DE9" w:rsidTr="0053694E">
        <w:trPr>
          <w:jc w:val="center"/>
        </w:trPr>
        <w:tc>
          <w:tcPr>
            <w:tcW w:w="4074" w:type="dxa"/>
            <w:gridSpan w:val="3"/>
            <w:tcBorders>
              <w:bottom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Фильм</w:t>
            </w:r>
            <w:r>
              <w:rPr>
                <w:rFonts w:asciiTheme="minorHAnsi" w:hAnsiTheme="minorHAnsi"/>
                <w:lang w:val="en-US" w:eastAsia="ru-RU"/>
              </w:rPr>
              <w:t xml:space="preserve"> 1</w:t>
            </w:r>
          </w:p>
        </w:tc>
        <w:tc>
          <w:tcPr>
            <w:tcW w:w="1185" w:type="dxa"/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4312" w:type="dxa"/>
            <w:gridSpan w:val="3"/>
            <w:tcBorders>
              <w:bottom w:val="single" w:sz="4" w:space="0" w:color="auto"/>
            </w:tcBorders>
          </w:tcPr>
          <w:p w:rsidR="0053694E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Фильм 2</w:t>
            </w: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F4BFE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Оценка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53694E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Ранг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Оценка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Ранг</w:t>
            </w: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53694E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1</w:t>
            </w:r>
            <w:r>
              <w:rPr>
                <w:rFonts w:asciiTheme="minorHAnsi" w:hAnsiTheme="minorHAnsi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05184D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 w:rsidRPr="005F1DE9">
              <w:rPr>
                <w:rFonts w:asciiTheme="minorHAnsi" w:hAnsiTheme="minorHAnsi"/>
                <w:lang w:eastAsia="ru-RU"/>
              </w:rPr>
              <w:t>1</w:t>
            </w:r>
            <w:r>
              <w:rPr>
                <w:rFonts w:asciiTheme="minorHAnsi" w:hAnsiTheme="minorHAnsi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53694E" w:rsidRPr="005F1DE9" w:rsidTr="00FE0F61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53694E" w:rsidRPr="005F1DE9" w:rsidRDefault="0053694E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  <w:tr w:rsidR="00FE0F61" w:rsidRPr="005F1DE9" w:rsidTr="00FE0F61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1" w:rsidRDefault="00FE0F61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1" w:rsidRDefault="00FE0F61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1" w:rsidRPr="005F1DE9" w:rsidRDefault="00FE0F61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FE0F61" w:rsidRPr="005F1DE9" w:rsidRDefault="00FE0F61" w:rsidP="007C3463">
            <w:pPr>
              <w:pStyle w:val="a0"/>
              <w:ind w:firstLine="0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11" w:type="dxa"/>
          </w:tcPr>
          <w:p w:rsidR="00FE0F61" w:rsidRPr="005F1DE9" w:rsidRDefault="00FE0F61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500" w:type="dxa"/>
          </w:tcPr>
          <w:p w:rsidR="00FE0F61" w:rsidRPr="005F1DE9" w:rsidRDefault="00FE0F61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401" w:type="dxa"/>
          </w:tcPr>
          <w:p w:rsidR="00FE0F61" w:rsidRPr="005F1DE9" w:rsidRDefault="00FE0F61" w:rsidP="007C3463">
            <w:pPr>
              <w:pStyle w:val="a0"/>
              <w:ind w:firstLine="0"/>
              <w:jc w:val="center"/>
              <w:rPr>
                <w:rFonts w:asciiTheme="minorHAnsi" w:hAnsiTheme="minorHAnsi"/>
                <w:lang w:eastAsia="ru-RU"/>
              </w:rPr>
            </w:pPr>
          </w:p>
        </w:tc>
      </w:tr>
    </w:tbl>
    <w:p w:rsidR="004A4ABF" w:rsidRDefault="004A4ABF" w:rsidP="004A4ABF">
      <w:pPr>
        <w:pStyle w:val="a0"/>
        <w:rPr>
          <w:lang w:eastAsia="ru-RU"/>
        </w:rPr>
      </w:pPr>
      <w:r>
        <w:rPr>
          <w:lang w:eastAsia="ru-RU"/>
        </w:rPr>
        <w:t>Можно ли считать рейтинги этих фильмов одинаковыми?</w:t>
      </w:r>
      <w:r w:rsidR="00A25046">
        <w:rPr>
          <w:lang w:eastAsia="ru-RU"/>
        </w:rPr>
        <w:t xml:space="preserve"> Уровень значимости принять равным 0,05.</w:t>
      </w:r>
    </w:p>
    <w:p w:rsidR="004A4ABF" w:rsidRPr="000B4835" w:rsidRDefault="004A4ABF" w:rsidP="004A4ABF">
      <w:pPr>
        <w:pStyle w:val="a0"/>
        <w:rPr>
          <w:lang w:eastAsia="ru-RU"/>
        </w:rPr>
      </w:pPr>
    </w:p>
    <w:p w:rsidR="004A4ABF" w:rsidRDefault="004A4ABF" w:rsidP="004A4ABF">
      <w:pPr>
        <w:rPr>
          <w:u w:val="single"/>
          <w:lang w:eastAsia="en-US"/>
        </w:rPr>
      </w:pPr>
      <w:r>
        <w:rPr>
          <w:u w:val="single"/>
        </w:rPr>
        <w:br w:type="page"/>
      </w:r>
    </w:p>
    <w:p w:rsidR="00043741" w:rsidRDefault="00043741" w:rsidP="00344DAA">
      <w:pPr>
        <w:pStyle w:val="3"/>
      </w:pPr>
      <w:r>
        <w:lastRenderedPageBreak/>
        <w:t>Задание</w:t>
      </w:r>
    </w:p>
    <w:p w:rsidR="00B65C34" w:rsidRDefault="00B65C34" w:rsidP="00043741">
      <w:pPr>
        <w:pStyle w:val="a0"/>
      </w:pPr>
      <w:r>
        <w:t xml:space="preserve">Решить письменно или в </w:t>
      </w:r>
      <w:r>
        <w:rPr>
          <w:lang w:val="en-US"/>
        </w:rPr>
        <w:t>Excel</w:t>
      </w:r>
      <w:r w:rsidRPr="00B65C34">
        <w:t xml:space="preserve"> т</w:t>
      </w:r>
      <w:r>
        <w:t>ри задачи из теоретической части.</w:t>
      </w:r>
    </w:p>
    <w:p w:rsidR="00B65C34" w:rsidRPr="00B65C34" w:rsidRDefault="00B65C34" w:rsidP="00043741">
      <w:pPr>
        <w:pStyle w:val="a0"/>
      </w:pPr>
    </w:p>
    <w:p w:rsidR="00043741" w:rsidRDefault="007C3463" w:rsidP="00043741">
      <w:pPr>
        <w:pStyle w:val="a0"/>
      </w:pPr>
      <w:r>
        <w:t xml:space="preserve">Дана статистика числа </w:t>
      </w:r>
      <w:r w:rsidR="00C235F5">
        <w:t>административных правонарушений</w:t>
      </w:r>
      <w:r>
        <w:t xml:space="preserve"> в </w:t>
      </w:r>
      <w:r w:rsidR="00C235F5">
        <w:t>трех</w:t>
      </w:r>
      <w:r>
        <w:t xml:space="preserve"> районах города</w:t>
      </w:r>
      <w:r w:rsidR="00C235F5">
        <w:t xml:space="preserve"> до и после повышения суммы штрафа</w:t>
      </w:r>
      <w:r>
        <w:t>. Необходимо</w:t>
      </w:r>
      <w:r w:rsidR="00043741">
        <w:t>:</w:t>
      </w:r>
    </w:p>
    <w:p w:rsidR="006F441A" w:rsidRDefault="007C3463" w:rsidP="003D0A36">
      <w:pPr>
        <w:pStyle w:val="a0"/>
        <w:numPr>
          <w:ilvl w:val="0"/>
          <w:numId w:val="20"/>
        </w:numPr>
      </w:pPr>
      <w:r>
        <w:t xml:space="preserve">Сравнить среднее число </w:t>
      </w:r>
      <w:r w:rsidR="008E6032">
        <w:t xml:space="preserve">административных правонарушений </w:t>
      </w:r>
      <w:r>
        <w:t xml:space="preserve">в районах </w:t>
      </w:r>
      <w:r w:rsidR="00C235F5">
        <w:t xml:space="preserve">до повышения штрафа </w:t>
      </w:r>
      <w:r>
        <w:t xml:space="preserve">по тесту </w:t>
      </w:r>
      <w:proofErr w:type="spellStart"/>
      <w:r>
        <w:t>Крамера-Уэлча</w:t>
      </w:r>
      <w:proofErr w:type="spellEnd"/>
      <w:r w:rsidR="006F441A">
        <w:t>.</w:t>
      </w:r>
    </w:p>
    <w:p w:rsidR="0052317D" w:rsidRDefault="0052317D" w:rsidP="003D0A36">
      <w:pPr>
        <w:pStyle w:val="a0"/>
        <w:numPr>
          <w:ilvl w:val="0"/>
          <w:numId w:val="20"/>
        </w:numPr>
      </w:pPr>
      <w:r>
        <w:t>Выполнить сравнение после повышения суммы штрафа.</w:t>
      </w:r>
    </w:p>
    <w:p w:rsidR="00043741" w:rsidRDefault="00D74A11" w:rsidP="00850264">
      <w:pPr>
        <w:pStyle w:val="a0"/>
        <w:numPr>
          <w:ilvl w:val="0"/>
          <w:numId w:val="20"/>
        </w:numPr>
      </w:pPr>
      <w:r>
        <w:t xml:space="preserve">Проверить, изменилась ли ситуация в каждом районе после увеличения штрафа (по критерию </w:t>
      </w:r>
      <w:proofErr w:type="spellStart"/>
      <w:r>
        <w:t>Уилкоксона</w:t>
      </w:r>
      <w:proofErr w:type="spellEnd"/>
      <w:r>
        <w:t>)</w:t>
      </w:r>
      <w:r w:rsidR="00AA4967">
        <w:t>.</w:t>
      </w:r>
    </w:p>
    <w:p w:rsidR="00B17CE6" w:rsidRDefault="00B17CE6" w:rsidP="00B17CE6">
      <w:pPr>
        <w:pStyle w:val="a0"/>
      </w:pPr>
      <w:r>
        <w:t xml:space="preserve">Уровень значимости </w:t>
      </w:r>
      <w:r w:rsidRPr="00845796">
        <w:rPr>
          <w:i/>
        </w:rPr>
        <w:t>α</w:t>
      </w:r>
      <w:r>
        <w:t xml:space="preserve"> принять равным 0,05.</w:t>
      </w:r>
    </w:p>
    <w:p w:rsidR="003026EF" w:rsidRDefault="003026EF" w:rsidP="00344DAA">
      <w:pPr>
        <w:pStyle w:val="3"/>
      </w:pPr>
      <w:r>
        <w:t>Исходные данные</w:t>
      </w:r>
    </w:p>
    <w:p w:rsidR="003026EF" w:rsidRPr="00850264" w:rsidRDefault="003026EF" w:rsidP="003026EF">
      <w:pPr>
        <w:pStyle w:val="a0"/>
      </w:pPr>
      <w:r>
        <w:t>Исходные выборки находятся в файле «КАСД Л.р. Варианты</w:t>
      </w:r>
      <w:r w:rsidRPr="003026EF">
        <w:t>.</w:t>
      </w:r>
      <w:r>
        <w:rPr>
          <w:lang w:val="en-US"/>
        </w:rPr>
        <w:t>xlsx</w:t>
      </w:r>
      <w:r>
        <w:t xml:space="preserve">» </w:t>
      </w:r>
      <w:r w:rsidR="00BF3A76">
        <w:t>на листе «Л.р.</w:t>
      </w:r>
      <w:r w:rsidR="0053694E">
        <w:t>4</w:t>
      </w:r>
      <w:r w:rsidR="00BF3A76">
        <w:t xml:space="preserve">». </w:t>
      </w:r>
      <w:r>
        <w:t>Вариант задается по номеру в списке группы.</w:t>
      </w:r>
    </w:p>
    <w:p w:rsidR="00D00EBE" w:rsidRPr="00D00EBE" w:rsidRDefault="00D00EBE" w:rsidP="00344DAA">
      <w:pPr>
        <w:pStyle w:val="3"/>
      </w:pPr>
      <w:r w:rsidRPr="00D00EBE">
        <w:t>Подготовка исходных данных</w:t>
      </w:r>
    </w:p>
    <w:p w:rsidR="00EA5C30" w:rsidRPr="00EA5C30" w:rsidRDefault="0010337A" w:rsidP="00EA5C30">
      <w:pPr>
        <w:pStyle w:val="a0"/>
      </w:pPr>
      <w:r>
        <w:t>Работа выполняется в том же файле, что и первая, но на новом листе</w:t>
      </w:r>
      <w:r w:rsidR="008408D8">
        <w:t>.</w:t>
      </w:r>
      <w:r>
        <w:t xml:space="preserve"> </w:t>
      </w:r>
      <w:r w:rsidR="00AA4967">
        <w:t>Добавьте новый</w:t>
      </w:r>
      <w:r w:rsidR="008408D8">
        <w:t xml:space="preserve"> </w:t>
      </w:r>
      <w:r w:rsidR="00AA4967">
        <w:t>лист и переименуйте</w:t>
      </w:r>
      <w:r w:rsidR="008408D8">
        <w:t xml:space="preserve"> в «Л.р.</w:t>
      </w:r>
      <w:r w:rsidR="00AA4967">
        <w:t>4</w:t>
      </w:r>
      <w:r w:rsidR="008408D8">
        <w:t>».</w:t>
      </w:r>
      <w:r w:rsidR="00AA4967">
        <w:t xml:space="preserve"> </w:t>
      </w:r>
      <w:r w:rsidR="00EA5C30">
        <w:t>Скопируйте данные для своего варианта на лист «Л.р.</w:t>
      </w:r>
      <w:r w:rsidR="0053694E">
        <w:t>4</w:t>
      </w:r>
      <w:r w:rsidR="00AA4967">
        <w:t>»</w:t>
      </w:r>
      <w:r w:rsidR="0005184D">
        <w:t xml:space="preserve">, начиная со столбца </w:t>
      </w:r>
      <w:r w:rsidR="0005184D">
        <w:rPr>
          <w:lang w:val="en-US"/>
        </w:rPr>
        <w:t>B</w:t>
      </w:r>
      <w:r w:rsidR="00EA5C30">
        <w:t>.</w:t>
      </w:r>
    </w:p>
    <w:p w:rsidR="000E6089" w:rsidRDefault="000E6089" w:rsidP="000E6089">
      <w:pPr>
        <w:pStyle w:val="3"/>
      </w:pPr>
      <w:r>
        <w:t>Пример</w:t>
      </w:r>
    </w:p>
    <w:p w:rsidR="000E6089" w:rsidRDefault="000E6089" w:rsidP="000E6089">
      <w:pPr>
        <w:pStyle w:val="a0"/>
        <w:rPr>
          <w:lang w:eastAsia="ru-RU"/>
        </w:rPr>
      </w:pPr>
      <w:r>
        <w:rPr>
          <w:lang w:eastAsia="ru-RU"/>
        </w:rPr>
        <w:t>Все расчеты показаны на примере выборки:</w:t>
      </w:r>
    </w:p>
    <w:tbl>
      <w:tblPr>
        <w:tblW w:w="5937" w:type="dxa"/>
        <w:jc w:val="center"/>
        <w:tblInd w:w="94" w:type="dxa"/>
        <w:tblLayout w:type="fixed"/>
        <w:tblLook w:val="04A0"/>
      </w:tblPr>
      <w:tblGrid>
        <w:gridCol w:w="989"/>
        <w:gridCol w:w="990"/>
        <w:gridCol w:w="989"/>
        <w:gridCol w:w="990"/>
        <w:gridCol w:w="989"/>
        <w:gridCol w:w="990"/>
      </w:tblGrid>
      <w:tr w:rsidR="0005184D" w:rsidRPr="0005184D" w:rsidTr="00845796">
        <w:trPr>
          <w:trHeight w:val="300"/>
          <w:jc w:val="center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845796" w:rsidRDefault="0005184D" w:rsidP="0005184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45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до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845796" w:rsidRDefault="0005184D" w:rsidP="0005184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45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после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845796" w:rsidRDefault="0005184D" w:rsidP="0005184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45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Район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845796" w:rsidRDefault="0005184D" w:rsidP="0005184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45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Район 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845796" w:rsidRDefault="0005184D" w:rsidP="0005184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45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Район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845796" w:rsidRDefault="0005184D" w:rsidP="0005184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45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Район 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845796" w:rsidRDefault="0005184D" w:rsidP="0005184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45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Район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845796" w:rsidRDefault="0005184D" w:rsidP="0005184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4579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Район 3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5184D" w:rsidRPr="0005184D" w:rsidTr="00845796">
        <w:trPr>
          <w:trHeight w:val="30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8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05184D" w:rsidRPr="0005184D" w:rsidRDefault="0005184D" w:rsidP="000518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83049C" w:rsidRDefault="0083049C" w:rsidP="0083049C">
      <w:pPr>
        <w:pStyle w:val="2"/>
        <w:numPr>
          <w:ilvl w:val="0"/>
          <w:numId w:val="0"/>
        </w:numPr>
        <w:spacing w:before="240" w:after="120"/>
      </w:pPr>
      <w:r>
        <w:t>Указания к выполнению работы</w:t>
      </w:r>
    </w:p>
    <w:p w:rsidR="00AA4967" w:rsidRDefault="0005184D" w:rsidP="0005184D">
      <w:pPr>
        <w:pStyle w:val="a0"/>
        <w:numPr>
          <w:ilvl w:val="0"/>
          <w:numId w:val="30"/>
        </w:numPr>
        <w:tabs>
          <w:tab w:val="left" w:pos="1026"/>
        </w:tabs>
        <w:ind w:left="0" w:firstLine="709"/>
        <w:rPr>
          <w:lang w:eastAsia="ru-RU"/>
        </w:rPr>
      </w:pPr>
      <w:r>
        <w:rPr>
          <w:lang w:eastAsia="ru-RU"/>
        </w:rPr>
        <w:t>Для расчета необходимо вычислить объемы выборок, средние и стандартные отклонения.</w:t>
      </w:r>
    </w:p>
    <w:p w:rsidR="0005184D" w:rsidRDefault="0005184D" w:rsidP="00024131">
      <w:pPr>
        <w:pStyle w:val="a0"/>
        <w:tabs>
          <w:tab w:val="left" w:pos="-2280"/>
        </w:tabs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36775" cy="194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4D" w:rsidRDefault="00024131" w:rsidP="0005184D">
      <w:pPr>
        <w:pStyle w:val="a0"/>
        <w:rPr>
          <w:lang w:eastAsia="ru-RU"/>
        </w:rPr>
      </w:pPr>
      <w:r>
        <w:rPr>
          <w:lang w:eastAsia="ru-RU"/>
        </w:rPr>
        <w:t>Нам необходимо проверить гипотезы о равенстве средних для всех пар районов. Для каждой в</w:t>
      </w:r>
      <w:r w:rsidR="0005184D">
        <w:rPr>
          <w:lang w:eastAsia="ru-RU"/>
        </w:rPr>
        <w:t>ычислим значение критерия:</w:t>
      </w:r>
    </w:p>
    <w:p w:rsidR="0005184D" w:rsidRDefault="00024131" w:rsidP="00024131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5790" cy="20008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F9" w:rsidRPr="00334982" w:rsidRDefault="0012679A" w:rsidP="0005184D">
      <w:pPr>
        <w:pStyle w:val="a0"/>
        <w:rPr>
          <w:lang w:eastAsia="ru-RU"/>
        </w:rPr>
      </w:pPr>
      <w:r>
        <w:rPr>
          <w:lang w:eastAsia="ru-RU"/>
        </w:rPr>
        <w:t>Сравним его с критическим значением</w:t>
      </w:r>
      <w:r w:rsidR="00C95E40">
        <w:rPr>
          <w:lang w:eastAsia="ru-RU"/>
        </w:rPr>
        <w:t>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6146F9" w:rsidRPr="0028683E" w:rsidTr="00015991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146F9" w:rsidRDefault="006146F9" w:rsidP="00015991">
            <w:pPr>
              <w:pStyle w:val="a0"/>
              <w:ind w:firstLine="0"/>
            </w:pPr>
            <w:r>
              <w:object w:dxaOrig="285" w:dyaOrig="270">
                <v:shape id="_x0000_i1027" type="#_x0000_t75" style="width:14.25pt;height:13.55pt" o:ole="">
                  <v:imagedata r:id="rId17" o:title=""/>
                </v:shape>
                <o:OLEObject Type="Embed" ProgID="PBrush" ShapeID="_x0000_i1027" DrawAspect="Content" ObjectID="_1508214448" r:id="rId18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6146F9" w:rsidRDefault="006146F9" w:rsidP="00015991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Формула НОРМОБР</w:t>
            </w:r>
            <w:r w:rsidRPr="0028683E">
              <w:rPr>
                <w:noProof/>
                <w:sz w:val="24"/>
                <w:lang w:eastAsia="ru-RU"/>
              </w:rPr>
              <w:t>(</w:t>
            </w:r>
            <w:r w:rsidRPr="0028683E">
              <w:rPr>
                <w:noProof/>
                <w:sz w:val="24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>;</w:t>
            </w:r>
            <w:r w:rsidRPr="0028683E">
              <w:rPr>
                <w:noProof/>
                <w:sz w:val="24"/>
                <w:lang w:val="en-US" w:eastAsia="ru-RU"/>
              </w:rPr>
              <w:t>m</w:t>
            </w:r>
            <w:r w:rsidRPr="0028683E">
              <w:rPr>
                <w:noProof/>
                <w:sz w:val="24"/>
                <w:lang w:eastAsia="ru-RU"/>
              </w:rPr>
              <w:t>;</w:t>
            </w:r>
            <w:r w:rsidRPr="0028683E">
              <w:rPr>
                <w:noProof/>
                <w:sz w:val="24"/>
                <w:lang w:val="en-US" w:eastAsia="ru-RU"/>
              </w:rPr>
              <w:t>S</w:t>
            </w:r>
            <w:r w:rsidRPr="0028683E">
              <w:rPr>
                <w:noProof/>
                <w:sz w:val="24"/>
                <w:lang w:eastAsia="ru-RU"/>
              </w:rPr>
              <w:t>)</w:t>
            </w:r>
          </w:p>
          <w:p w:rsidR="006146F9" w:rsidRDefault="006146F9" w:rsidP="00015991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 xml:space="preserve"> - </w:t>
            </w:r>
            <w:r>
              <w:rPr>
                <w:noProof/>
                <w:sz w:val="24"/>
                <w:lang w:eastAsia="ru-RU"/>
              </w:rPr>
              <w:t>для какого значения рассчитываем</w:t>
            </w:r>
          </w:p>
          <w:p w:rsidR="006146F9" w:rsidRDefault="006146F9" w:rsidP="00015991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val="en-US" w:eastAsia="ru-RU"/>
              </w:rPr>
              <w:t>m</w:t>
            </w:r>
            <w:r w:rsidRPr="0028683E">
              <w:rPr>
                <w:noProof/>
                <w:sz w:val="24"/>
                <w:lang w:eastAsia="ru-RU"/>
              </w:rPr>
              <w:t xml:space="preserve">, </w:t>
            </w:r>
            <w:r>
              <w:rPr>
                <w:noProof/>
                <w:sz w:val="24"/>
                <w:lang w:val="en-US" w:eastAsia="ru-RU"/>
              </w:rPr>
              <w:t>S</w:t>
            </w:r>
            <w:r w:rsidRPr="0028683E">
              <w:rPr>
                <w:noProof/>
                <w:sz w:val="24"/>
                <w:lang w:eastAsia="ru-RU"/>
              </w:rPr>
              <w:t xml:space="preserve"> - </w:t>
            </w:r>
            <w:r>
              <w:rPr>
                <w:noProof/>
                <w:sz w:val="24"/>
                <w:lang w:eastAsia="ru-RU"/>
              </w:rPr>
              <w:t>среднее и стандартное отклонение</w:t>
            </w:r>
          </w:p>
          <w:p w:rsidR="006146F9" w:rsidRPr="00A03718" w:rsidRDefault="00A03718" w:rsidP="00015991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Для расчета функции Лапласа </w:t>
            </w:r>
            <w:r>
              <w:rPr>
                <w:noProof/>
                <w:sz w:val="24"/>
                <w:lang w:val="en-US" w:eastAsia="ru-RU"/>
              </w:rPr>
              <w:t>x</w:t>
            </w:r>
            <w:r w:rsidRPr="00A03718">
              <w:rPr>
                <w:noProof/>
                <w:sz w:val="24"/>
                <w:lang w:eastAsia="ru-RU"/>
              </w:rPr>
              <w:t xml:space="preserve"> = </w:t>
            </w:r>
            <w:r w:rsidR="00EA30AB">
              <w:rPr>
                <w:noProof/>
                <w:sz w:val="24"/>
                <w:lang w:eastAsia="ru-RU"/>
              </w:rPr>
              <w:t>1-</w:t>
            </w:r>
            <w:r>
              <w:rPr>
                <w:noProof/>
                <w:sz w:val="24"/>
                <w:lang w:eastAsia="ru-RU"/>
              </w:rPr>
              <w:t>α</w:t>
            </w:r>
            <w:r w:rsidR="00F44AC0">
              <w:rPr>
                <w:noProof/>
                <w:sz w:val="24"/>
                <w:lang w:eastAsia="ru-RU"/>
              </w:rPr>
              <w:t xml:space="preserve"> или </w:t>
            </w:r>
            <w:r w:rsidR="00F44AC0">
              <w:rPr>
                <w:noProof/>
                <w:sz w:val="24"/>
                <w:lang w:val="en-US" w:eastAsia="ru-RU"/>
              </w:rPr>
              <w:t>x</w:t>
            </w:r>
            <w:r w:rsidR="00F44AC0" w:rsidRPr="00A03718">
              <w:rPr>
                <w:noProof/>
                <w:sz w:val="24"/>
                <w:lang w:eastAsia="ru-RU"/>
              </w:rPr>
              <w:t xml:space="preserve"> = </w:t>
            </w:r>
            <w:r w:rsidR="00F44AC0">
              <w:rPr>
                <w:noProof/>
                <w:sz w:val="24"/>
                <w:lang w:eastAsia="ru-RU"/>
              </w:rPr>
              <w:t>1-α/2 (см. по таблице)</w:t>
            </w:r>
            <w:r w:rsidRPr="00A03718">
              <w:rPr>
                <w:noProof/>
                <w:sz w:val="24"/>
                <w:lang w:eastAsia="ru-RU"/>
              </w:rPr>
              <w:t xml:space="preserve">, </w:t>
            </w:r>
            <w:r>
              <w:rPr>
                <w:noProof/>
                <w:sz w:val="24"/>
                <w:lang w:val="en-US" w:eastAsia="ru-RU"/>
              </w:rPr>
              <w:t>m</w:t>
            </w:r>
            <w:r w:rsidRPr="00A03718">
              <w:rPr>
                <w:noProof/>
                <w:sz w:val="24"/>
                <w:lang w:eastAsia="ru-RU"/>
              </w:rPr>
              <w:t xml:space="preserve"> =0 </w:t>
            </w:r>
            <w:r>
              <w:rPr>
                <w:noProof/>
                <w:sz w:val="24"/>
                <w:lang w:eastAsia="ru-RU"/>
              </w:rPr>
              <w:t xml:space="preserve">и </w:t>
            </w:r>
            <w:r>
              <w:rPr>
                <w:noProof/>
                <w:sz w:val="24"/>
                <w:lang w:val="en-US" w:eastAsia="ru-RU"/>
              </w:rPr>
              <w:t>S</w:t>
            </w:r>
            <w:r w:rsidRPr="00A03718">
              <w:rPr>
                <w:noProof/>
                <w:sz w:val="24"/>
                <w:lang w:eastAsia="ru-RU"/>
              </w:rPr>
              <w:t xml:space="preserve"> = 1</w:t>
            </w:r>
            <w:r>
              <w:rPr>
                <w:noProof/>
                <w:sz w:val="24"/>
                <w:lang w:eastAsia="ru-RU"/>
              </w:rPr>
              <w:t>.</w:t>
            </w:r>
          </w:p>
        </w:tc>
      </w:tr>
    </w:tbl>
    <w:p w:rsidR="006146F9" w:rsidRPr="006146F9" w:rsidRDefault="006146F9" w:rsidP="006146F9">
      <w:pPr>
        <w:pStyle w:val="a0"/>
        <w:ind w:firstLine="0"/>
        <w:rPr>
          <w:lang w:eastAsia="ru-RU"/>
        </w:rPr>
      </w:pPr>
    </w:p>
    <w:p w:rsidR="0005184D" w:rsidRDefault="00C95E40" w:rsidP="0005184D">
      <w:pPr>
        <w:pStyle w:val="a0"/>
        <w:rPr>
          <w:lang w:eastAsia="ru-RU"/>
        </w:rPr>
      </w:pPr>
      <w:r>
        <w:rPr>
          <w:lang w:eastAsia="ru-RU"/>
        </w:rPr>
        <w:t>Критическое значение для всех сравнений будет одинаковым, поскольку не зависит от объема выборки.</w:t>
      </w:r>
    </w:p>
    <w:p w:rsidR="0012679A" w:rsidRDefault="00C95E40" w:rsidP="00C95E40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47160" cy="23901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40" w:rsidRDefault="008E6032" w:rsidP="0005184D">
      <w:pPr>
        <w:pStyle w:val="a0"/>
        <w:rPr>
          <w:lang w:eastAsia="ru-RU"/>
        </w:rPr>
      </w:pPr>
      <w:r>
        <w:rPr>
          <w:lang w:eastAsia="ru-RU"/>
        </w:rPr>
        <w:t>Сделаем выводы:</w:t>
      </w:r>
    </w:p>
    <w:p w:rsidR="0012679A" w:rsidRDefault="008E6032" w:rsidP="008E6032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36775" cy="21729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74" cy="217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9A" w:rsidRDefault="008E6032" w:rsidP="0005184D">
      <w:pPr>
        <w:pStyle w:val="a0"/>
        <w:rPr>
          <w:lang w:eastAsia="ru-RU"/>
        </w:rPr>
      </w:pPr>
      <w:r w:rsidRPr="008E6032">
        <w:rPr>
          <w:b/>
          <w:lang w:eastAsia="ru-RU"/>
        </w:rPr>
        <w:t>Вывод</w:t>
      </w:r>
      <w:r>
        <w:rPr>
          <w:lang w:eastAsia="ru-RU"/>
        </w:rPr>
        <w:t>: Между первым и третьим районами нет существенного различия по числу преступлений. Второй район отличается от них существенно.</w:t>
      </w:r>
    </w:p>
    <w:p w:rsidR="008E6032" w:rsidRDefault="008E6032" w:rsidP="008E6032">
      <w:pPr>
        <w:pStyle w:val="a0"/>
        <w:numPr>
          <w:ilvl w:val="0"/>
          <w:numId w:val="30"/>
        </w:numPr>
        <w:tabs>
          <w:tab w:val="left" w:pos="1026"/>
        </w:tabs>
        <w:ind w:left="0" w:firstLine="709"/>
        <w:rPr>
          <w:lang w:eastAsia="ru-RU"/>
        </w:rPr>
      </w:pPr>
      <w:r>
        <w:rPr>
          <w:lang w:eastAsia="ru-RU"/>
        </w:rPr>
        <w:t>Аналогичные расчеты проведем для статистики после повышения штрафа.</w:t>
      </w:r>
    </w:p>
    <w:p w:rsidR="008E6032" w:rsidRDefault="006146F9" w:rsidP="008E6032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93490" cy="21456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4D" w:rsidRDefault="006146F9" w:rsidP="0005184D">
      <w:pPr>
        <w:pStyle w:val="a0"/>
        <w:rPr>
          <w:lang w:eastAsia="ru-RU"/>
        </w:rPr>
      </w:pPr>
      <w:r w:rsidRPr="006146F9">
        <w:rPr>
          <w:b/>
          <w:lang w:eastAsia="ru-RU"/>
        </w:rPr>
        <w:t>Вывод</w:t>
      </w:r>
      <w:r>
        <w:rPr>
          <w:lang w:eastAsia="ru-RU"/>
        </w:rPr>
        <w:t>: После повышения штрафа второй район сравнялся по числу преступлений с первым районом, а третий отличается от них.</w:t>
      </w:r>
    </w:p>
    <w:p w:rsidR="006146F9" w:rsidRDefault="006146F9" w:rsidP="006146F9">
      <w:pPr>
        <w:pStyle w:val="a0"/>
        <w:numPr>
          <w:ilvl w:val="0"/>
          <w:numId w:val="30"/>
        </w:numPr>
        <w:tabs>
          <w:tab w:val="left" w:pos="1026"/>
        </w:tabs>
        <w:ind w:left="0" w:firstLine="709"/>
        <w:rPr>
          <w:lang w:eastAsia="ru-RU"/>
        </w:rPr>
      </w:pPr>
      <w:r>
        <w:rPr>
          <w:lang w:eastAsia="ru-RU"/>
        </w:rPr>
        <w:lastRenderedPageBreak/>
        <w:t xml:space="preserve">Для сравнения выборок </w:t>
      </w:r>
      <w:r w:rsidR="007E27B6">
        <w:rPr>
          <w:lang w:eastAsia="ru-RU"/>
        </w:rPr>
        <w:t xml:space="preserve">до и после </w:t>
      </w:r>
      <w:r>
        <w:rPr>
          <w:lang w:eastAsia="ru-RU"/>
        </w:rPr>
        <w:t xml:space="preserve">по критерию </w:t>
      </w:r>
      <w:proofErr w:type="spellStart"/>
      <w:r>
        <w:rPr>
          <w:lang w:eastAsia="ru-RU"/>
        </w:rPr>
        <w:t>Уилкоксона</w:t>
      </w:r>
      <w:proofErr w:type="spellEnd"/>
      <w:r>
        <w:rPr>
          <w:lang w:eastAsia="ru-RU"/>
        </w:rPr>
        <w:t xml:space="preserve"> их необходимо объединить.</w:t>
      </w:r>
    </w:p>
    <w:p w:rsidR="008E6032" w:rsidRDefault="00551696" w:rsidP="00551696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54555" cy="25171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7B6" w:rsidRPr="007E27B6" w:rsidRDefault="007E27B6" w:rsidP="007E27B6">
      <w:pPr>
        <w:pStyle w:val="a0"/>
      </w:pPr>
      <w:r>
        <w:t xml:space="preserve">Объединенные выборки нужно </w:t>
      </w:r>
      <w:proofErr w:type="spellStart"/>
      <w:r>
        <w:t>проранжировать</w:t>
      </w:r>
      <w:proofErr w:type="spellEnd"/>
      <w:r>
        <w:t xml:space="preserve"> с помощью сортировки или специальной функции.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551696" w:rsidRPr="0028683E" w:rsidTr="00015991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1696" w:rsidRDefault="00551696" w:rsidP="00015991">
            <w:pPr>
              <w:pStyle w:val="a0"/>
              <w:ind w:firstLine="0"/>
            </w:pPr>
            <w:r>
              <w:object w:dxaOrig="285" w:dyaOrig="270">
                <v:shape id="_x0000_i1028" type="#_x0000_t75" style="width:14.25pt;height:13.55pt" o:ole="">
                  <v:imagedata r:id="rId17" o:title=""/>
                </v:shape>
                <o:OLEObject Type="Embed" ProgID="PBrush" ShapeID="_x0000_i1028" DrawAspect="Content" ObjectID="_1508214449" r:id="rId23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551696" w:rsidRDefault="00551696" w:rsidP="00015991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Функция РАНГ</w:t>
            </w:r>
            <w:r w:rsidRPr="0028683E">
              <w:rPr>
                <w:noProof/>
                <w:sz w:val="24"/>
                <w:lang w:eastAsia="ru-RU"/>
              </w:rPr>
              <w:t>(</w:t>
            </w:r>
            <w:r>
              <w:rPr>
                <w:noProof/>
                <w:sz w:val="24"/>
                <w:lang w:eastAsia="ru-RU"/>
              </w:rPr>
              <w:t>число;диапазон</w:t>
            </w:r>
            <w:r w:rsidRPr="0028683E">
              <w:rPr>
                <w:noProof/>
                <w:sz w:val="24"/>
                <w:lang w:eastAsia="ru-RU"/>
              </w:rPr>
              <w:t>)</w:t>
            </w:r>
          </w:p>
          <w:p w:rsidR="00551696" w:rsidRDefault="00551696" w:rsidP="00015991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число - </w:t>
            </w:r>
            <w:r w:rsidR="007E27B6">
              <w:rPr>
                <w:noProof/>
                <w:sz w:val="24"/>
                <w:lang w:eastAsia="ru-RU"/>
              </w:rPr>
              <w:t xml:space="preserve">само значение, </w:t>
            </w:r>
            <w:r>
              <w:rPr>
                <w:noProof/>
                <w:sz w:val="24"/>
                <w:lang w:eastAsia="ru-RU"/>
              </w:rPr>
              <w:t>для которого определяется ранг;</w:t>
            </w:r>
          </w:p>
          <w:p w:rsidR="00551696" w:rsidRPr="00A03718" w:rsidRDefault="00551696" w:rsidP="00015991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диапазон - вся выборка (обе половины)</w:t>
            </w:r>
          </w:p>
        </w:tc>
      </w:tr>
    </w:tbl>
    <w:p w:rsidR="006146F9" w:rsidRDefault="00551696" w:rsidP="0005184D">
      <w:pPr>
        <w:pStyle w:val="a0"/>
        <w:rPr>
          <w:lang w:eastAsia="ru-RU"/>
        </w:rPr>
      </w:pPr>
      <w:r>
        <w:rPr>
          <w:lang w:eastAsia="ru-RU"/>
        </w:rPr>
        <w:t>Добавьте столбцы для расчета рангов и заполните их значениями:</w:t>
      </w:r>
    </w:p>
    <w:p w:rsidR="006146F9" w:rsidRDefault="00551696" w:rsidP="00551696">
      <w:pPr>
        <w:pStyle w:val="a0"/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15285" cy="251714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96" w:rsidRDefault="00551696" w:rsidP="00551696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155" cy="2200275"/>
            <wp:effectExtent l="1905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96" w:rsidRDefault="00FF066B" w:rsidP="0005184D">
      <w:pPr>
        <w:pStyle w:val="a0"/>
        <w:rPr>
          <w:lang w:eastAsia="ru-RU"/>
        </w:rPr>
      </w:pPr>
      <w:r>
        <w:rPr>
          <w:lang w:eastAsia="ru-RU"/>
        </w:rPr>
        <w:t>Вычислим суммы рангов по каждой подвыборке:</w:t>
      </w:r>
    </w:p>
    <w:p w:rsidR="00FF066B" w:rsidRDefault="00FF066B" w:rsidP="00FF066B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67735" cy="143065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96" w:rsidRPr="00FF066B" w:rsidRDefault="00FF066B" w:rsidP="0005184D">
      <w:pPr>
        <w:pStyle w:val="a0"/>
        <w:rPr>
          <w:lang w:eastAsia="ru-RU"/>
        </w:rPr>
      </w:pPr>
      <w:r>
        <w:rPr>
          <w:lang w:eastAsia="ru-RU"/>
        </w:rPr>
        <w:t xml:space="preserve">Вычислим значения критерия для каждой выборки. Обратите внимание, что </w:t>
      </w:r>
      <w:r>
        <w:rPr>
          <w:lang w:val="en-US" w:eastAsia="ru-RU"/>
        </w:rPr>
        <w:t>S</w:t>
      </w:r>
      <w:r w:rsidRPr="00FF066B">
        <w:rPr>
          <w:vertAlign w:val="subscript"/>
          <w:lang w:eastAsia="ru-RU"/>
        </w:rPr>
        <w:t>1</w:t>
      </w:r>
      <w:r w:rsidRPr="00FF066B">
        <w:rPr>
          <w:lang w:eastAsia="ru-RU"/>
        </w:rPr>
        <w:t xml:space="preserve">, </w:t>
      </w:r>
      <w:r>
        <w:rPr>
          <w:lang w:val="en-US" w:eastAsia="ru-RU"/>
        </w:rPr>
        <w:t>n</w:t>
      </w:r>
      <w:r w:rsidRPr="00FF066B">
        <w:rPr>
          <w:vertAlign w:val="subscript"/>
          <w:lang w:eastAsia="ru-RU"/>
        </w:rPr>
        <w:t>1</w:t>
      </w:r>
      <w:r w:rsidRPr="00FF066B">
        <w:rPr>
          <w:lang w:eastAsia="ru-RU"/>
        </w:rPr>
        <w:t xml:space="preserve"> </w:t>
      </w:r>
      <w:r w:rsidR="003571CC">
        <w:rPr>
          <w:lang w:eastAsia="ru-RU"/>
        </w:rPr>
        <w:t xml:space="preserve">в формулах критерия </w:t>
      </w:r>
      <w:r>
        <w:rPr>
          <w:lang w:eastAsia="ru-RU"/>
        </w:rPr>
        <w:t>берутся для меньшей по объем</w:t>
      </w:r>
      <w:r w:rsidR="003571CC">
        <w:rPr>
          <w:lang w:eastAsia="ru-RU"/>
        </w:rPr>
        <w:t>у</w:t>
      </w:r>
      <w:r>
        <w:rPr>
          <w:lang w:eastAsia="ru-RU"/>
        </w:rPr>
        <w:t xml:space="preserve"> выборки.</w:t>
      </w:r>
    </w:p>
    <w:p w:rsidR="00FF066B" w:rsidRDefault="003571CC" w:rsidP="003571CC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6260" cy="1584325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CC" w:rsidRDefault="006E3D70" w:rsidP="003571CC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155" cy="986790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96" w:rsidRDefault="00B17CE6" w:rsidP="0005184D">
      <w:pPr>
        <w:pStyle w:val="a0"/>
        <w:rPr>
          <w:lang w:eastAsia="ru-RU"/>
        </w:rPr>
      </w:pPr>
      <w:r>
        <w:rPr>
          <w:lang w:eastAsia="ru-RU"/>
        </w:rPr>
        <w:t>Критическое значение для критерия Уилкоксона будет таким же, как и для предыдущих тестов.</w:t>
      </w:r>
    </w:p>
    <w:p w:rsidR="003571CC" w:rsidRDefault="006E3D70" w:rsidP="00B17CE6">
      <w:pPr>
        <w:pStyle w:val="a0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76957" cy="1363910"/>
            <wp:effectExtent l="19050" t="0" r="9143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t="31765" r="49446" b="3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957" cy="136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CC" w:rsidRDefault="00B17CE6" w:rsidP="0005184D">
      <w:pPr>
        <w:pStyle w:val="a0"/>
        <w:rPr>
          <w:lang w:eastAsia="ru-RU"/>
        </w:rPr>
      </w:pPr>
      <w:r w:rsidRPr="00B17CE6">
        <w:rPr>
          <w:b/>
          <w:lang w:eastAsia="ru-RU"/>
        </w:rPr>
        <w:t>Вывод</w:t>
      </w:r>
      <w:r>
        <w:rPr>
          <w:lang w:eastAsia="ru-RU"/>
        </w:rPr>
        <w:t xml:space="preserve">: Таким образом, </w:t>
      </w:r>
      <w:r w:rsidR="006E3D70">
        <w:rPr>
          <w:lang w:eastAsia="ru-RU"/>
        </w:rPr>
        <w:t xml:space="preserve">после повышения суммы штрафа </w:t>
      </w:r>
      <w:r>
        <w:rPr>
          <w:lang w:eastAsia="ru-RU"/>
        </w:rPr>
        <w:t xml:space="preserve">во </w:t>
      </w:r>
      <w:r w:rsidR="006E3D70">
        <w:rPr>
          <w:lang w:eastAsia="ru-RU"/>
        </w:rPr>
        <w:t>втором</w:t>
      </w:r>
      <w:r>
        <w:rPr>
          <w:lang w:eastAsia="ru-RU"/>
        </w:rPr>
        <w:t xml:space="preserve"> район</w:t>
      </w:r>
      <w:r w:rsidR="006E3D70">
        <w:rPr>
          <w:lang w:eastAsia="ru-RU"/>
        </w:rPr>
        <w:t>е</w:t>
      </w:r>
      <w:r>
        <w:rPr>
          <w:lang w:eastAsia="ru-RU"/>
        </w:rPr>
        <w:t xml:space="preserve"> уровень пр</w:t>
      </w:r>
      <w:r w:rsidR="006E3D70">
        <w:rPr>
          <w:lang w:eastAsia="ru-RU"/>
        </w:rPr>
        <w:t>еступности существенно снизился (в среднем с 8,3 до 5,8), в первом снизился несущественно (в среднем с 7,0 до 6,3), а в третьем, скорее, повысился или изменился незначительно (с 7,2 до 7,5).</w:t>
      </w:r>
    </w:p>
    <w:sectPr w:rsidR="003571CC" w:rsidSect="00295993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A3" w:rsidRDefault="007A65A3" w:rsidP="007D7BF4">
      <w:r>
        <w:separator/>
      </w:r>
    </w:p>
  </w:endnote>
  <w:endnote w:type="continuationSeparator" w:id="1">
    <w:p w:rsidR="007A65A3" w:rsidRDefault="007A65A3" w:rsidP="007D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06431"/>
      <w:docPartObj>
        <w:docPartGallery w:val="Page Numbers (Bottom of Page)"/>
        <w:docPartUnique/>
      </w:docPartObj>
    </w:sdtPr>
    <w:sdtContent>
      <w:p w:rsidR="007A65A3" w:rsidRDefault="0075474C" w:rsidP="007D7BF4">
        <w:pPr>
          <w:pStyle w:val="aff"/>
          <w:jc w:val="center"/>
        </w:pPr>
        <w:fldSimple w:instr=" PAGE   \* MERGEFORMAT ">
          <w:r w:rsidR="006E3D70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A3" w:rsidRDefault="007A65A3" w:rsidP="007D7BF4">
      <w:r>
        <w:separator/>
      </w:r>
    </w:p>
  </w:footnote>
  <w:footnote w:type="continuationSeparator" w:id="1">
    <w:p w:rsidR="007A65A3" w:rsidRDefault="007A65A3" w:rsidP="007D7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4DAB"/>
    <w:multiLevelType w:val="hybridMultilevel"/>
    <w:tmpl w:val="C8E0DD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22C5CB6"/>
    <w:multiLevelType w:val="hybridMultilevel"/>
    <w:tmpl w:val="1AB4E4EE"/>
    <w:lvl w:ilvl="0" w:tplc="922E5F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69011B"/>
    <w:multiLevelType w:val="hybridMultilevel"/>
    <w:tmpl w:val="7F4AA3A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7136FDA"/>
    <w:multiLevelType w:val="hybridMultilevel"/>
    <w:tmpl w:val="AFA6F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F01D5"/>
    <w:multiLevelType w:val="hybridMultilevel"/>
    <w:tmpl w:val="78BC672E"/>
    <w:lvl w:ilvl="0" w:tplc="7B10B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AA83B5A">
      <w:start w:val="1"/>
      <w:numFmt w:val="decimal"/>
      <w:lvlText w:val="%2."/>
      <w:lvlJc w:val="left"/>
      <w:pPr>
        <w:ind w:left="2115" w:hanging="10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56BE5"/>
    <w:multiLevelType w:val="hybridMultilevel"/>
    <w:tmpl w:val="B5E6CA8E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F521811"/>
    <w:multiLevelType w:val="hybridMultilevel"/>
    <w:tmpl w:val="946C7414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6F048D2"/>
    <w:multiLevelType w:val="hybridMultilevel"/>
    <w:tmpl w:val="A2B0DED6"/>
    <w:lvl w:ilvl="0" w:tplc="27122BF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>
    <w:nsid w:val="3CD33C83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A2F6B"/>
    <w:multiLevelType w:val="multilevel"/>
    <w:tmpl w:val="BB4005BC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3DC0304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2A51B0"/>
    <w:multiLevelType w:val="hybridMultilevel"/>
    <w:tmpl w:val="1A28F3FE"/>
    <w:lvl w:ilvl="0" w:tplc="7B10B0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C42AC"/>
    <w:multiLevelType w:val="hybridMultilevel"/>
    <w:tmpl w:val="9ABEF0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4D8A6035"/>
    <w:multiLevelType w:val="hybridMultilevel"/>
    <w:tmpl w:val="AFA6F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E4DA7"/>
    <w:multiLevelType w:val="hybridMultilevel"/>
    <w:tmpl w:val="C082B84A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EAF674B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207713"/>
    <w:multiLevelType w:val="hybridMultilevel"/>
    <w:tmpl w:val="256E3226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5601275C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A11A2A"/>
    <w:multiLevelType w:val="hybridMultilevel"/>
    <w:tmpl w:val="0A90B568"/>
    <w:lvl w:ilvl="0" w:tplc="922E5F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134281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47763"/>
    <w:multiLevelType w:val="hybridMultilevel"/>
    <w:tmpl w:val="E3B2BBD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69385346"/>
    <w:multiLevelType w:val="hybridMultilevel"/>
    <w:tmpl w:val="13888566"/>
    <w:lvl w:ilvl="0" w:tplc="97DE8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882D99"/>
    <w:multiLevelType w:val="hybridMultilevel"/>
    <w:tmpl w:val="0E2E7F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AD07E1"/>
    <w:multiLevelType w:val="hybridMultilevel"/>
    <w:tmpl w:val="04A23428"/>
    <w:lvl w:ilvl="0" w:tplc="922E5F7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74A82E34"/>
    <w:multiLevelType w:val="hybridMultilevel"/>
    <w:tmpl w:val="A522BD70"/>
    <w:lvl w:ilvl="0" w:tplc="FFE6A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790B27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8463F6"/>
    <w:multiLevelType w:val="hybridMultilevel"/>
    <w:tmpl w:val="5FAE0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28"/>
  </w:num>
  <w:num w:numId="2">
    <w:abstractNumId w:val="25"/>
  </w:num>
  <w:num w:numId="3">
    <w:abstractNumId w:val="9"/>
  </w:num>
  <w:num w:numId="4">
    <w:abstractNumId w:val="9"/>
  </w:num>
  <w:num w:numId="5">
    <w:abstractNumId w:val="22"/>
  </w:num>
  <w:num w:numId="6">
    <w:abstractNumId w:val="17"/>
  </w:num>
  <w:num w:numId="7">
    <w:abstractNumId w:val="10"/>
  </w:num>
  <w:num w:numId="8">
    <w:abstractNumId w:val="14"/>
  </w:num>
  <w:num w:numId="9">
    <w:abstractNumId w:val="8"/>
  </w:num>
  <w:num w:numId="10">
    <w:abstractNumId w:val="19"/>
  </w:num>
  <w:num w:numId="11">
    <w:abstractNumId w:val="26"/>
  </w:num>
  <w:num w:numId="12">
    <w:abstractNumId w:val="15"/>
  </w:num>
  <w:num w:numId="13">
    <w:abstractNumId w:val="16"/>
  </w:num>
  <w:num w:numId="14">
    <w:abstractNumId w:val="12"/>
  </w:num>
  <w:num w:numId="15">
    <w:abstractNumId w:val="6"/>
  </w:num>
  <w:num w:numId="16">
    <w:abstractNumId w:val="20"/>
  </w:num>
  <w:num w:numId="17">
    <w:abstractNumId w:val="5"/>
  </w:num>
  <w:num w:numId="18">
    <w:abstractNumId w:val="2"/>
  </w:num>
  <w:num w:numId="19">
    <w:abstractNumId w:val="0"/>
  </w:num>
  <w:num w:numId="20">
    <w:abstractNumId w:val="21"/>
  </w:num>
  <w:num w:numId="21">
    <w:abstractNumId w:val="3"/>
  </w:num>
  <w:num w:numId="22">
    <w:abstractNumId w:val="13"/>
  </w:num>
  <w:num w:numId="23">
    <w:abstractNumId w:val="7"/>
  </w:num>
  <w:num w:numId="24">
    <w:abstractNumId w:val="18"/>
  </w:num>
  <w:num w:numId="25">
    <w:abstractNumId w:val="1"/>
  </w:num>
  <w:num w:numId="26">
    <w:abstractNumId w:val="27"/>
  </w:num>
  <w:num w:numId="27">
    <w:abstractNumId w:val="23"/>
  </w:num>
  <w:num w:numId="28">
    <w:abstractNumId w:val="11"/>
  </w:num>
  <w:num w:numId="29">
    <w:abstractNumId w:val="4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895"/>
    <w:rsid w:val="00015991"/>
    <w:rsid w:val="00020BA6"/>
    <w:rsid w:val="00024131"/>
    <w:rsid w:val="000275B5"/>
    <w:rsid w:val="000356CE"/>
    <w:rsid w:val="00040BA0"/>
    <w:rsid w:val="00043741"/>
    <w:rsid w:val="0004433D"/>
    <w:rsid w:val="00045821"/>
    <w:rsid w:val="00050E8F"/>
    <w:rsid w:val="0005184D"/>
    <w:rsid w:val="000532C6"/>
    <w:rsid w:val="00055E0F"/>
    <w:rsid w:val="00057AA0"/>
    <w:rsid w:val="00090952"/>
    <w:rsid w:val="00092841"/>
    <w:rsid w:val="000933A8"/>
    <w:rsid w:val="000A2237"/>
    <w:rsid w:val="000A69F1"/>
    <w:rsid w:val="000B3A5E"/>
    <w:rsid w:val="000C208E"/>
    <w:rsid w:val="000C20AE"/>
    <w:rsid w:val="000C2CCF"/>
    <w:rsid w:val="000C60DE"/>
    <w:rsid w:val="000D163B"/>
    <w:rsid w:val="000D1ED9"/>
    <w:rsid w:val="000D2F54"/>
    <w:rsid w:val="000E5CDE"/>
    <w:rsid w:val="000E6089"/>
    <w:rsid w:val="000E6BE9"/>
    <w:rsid w:val="000F4BFE"/>
    <w:rsid w:val="000F6266"/>
    <w:rsid w:val="0010049A"/>
    <w:rsid w:val="0010337A"/>
    <w:rsid w:val="0011127A"/>
    <w:rsid w:val="00125371"/>
    <w:rsid w:val="0012679A"/>
    <w:rsid w:val="00137D6F"/>
    <w:rsid w:val="00143A94"/>
    <w:rsid w:val="001510BC"/>
    <w:rsid w:val="00155AB1"/>
    <w:rsid w:val="001614A5"/>
    <w:rsid w:val="00162544"/>
    <w:rsid w:val="00176F01"/>
    <w:rsid w:val="00187C32"/>
    <w:rsid w:val="00196902"/>
    <w:rsid w:val="001C5755"/>
    <w:rsid w:val="001D2FDB"/>
    <w:rsid w:val="001D5F2F"/>
    <w:rsid w:val="001D67B0"/>
    <w:rsid w:val="001E2C79"/>
    <w:rsid w:val="001F1A99"/>
    <w:rsid w:val="00204B78"/>
    <w:rsid w:val="002075D8"/>
    <w:rsid w:val="00211B19"/>
    <w:rsid w:val="00217CAB"/>
    <w:rsid w:val="00242CD7"/>
    <w:rsid w:val="002433EB"/>
    <w:rsid w:val="00243C83"/>
    <w:rsid w:val="00243D4F"/>
    <w:rsid w:val="00256DFD"/>
    <w:rsid w:val="00271C0C"/>
    <w:rsid w:val="00280A2B"/>
    <w:rsid w:val="0028409E"/>
    <w:rsid w:val="00284FB0"/>
    <w:rsid w:val="00284FE7"/>
    <w:rsid w:val="002865AB"/>
    <w:rsid w:val="00286833"/>
    <w:rsid w:val="0028683E"/>
    <w:rsid w:val="00293E95"/>
    <w:rsid w:val="00295993"/>
    <w:rsid w:val="002A4173"/>
    <w:rsid w:val="002A57F4"/>
    <w:rsid w:val="002A6494"/>
    <w:rsid w:val="002B4676"/>
    <w:rsid w:val="002C4EA1"/>
    <w:rsid w:val="002D001F"/>
    <w:rsid w:val="002D0445"/>
    <w:rsid w:val="002D3B0E"/>
    <w:rsid w:val="002E36B2"/>
    <w:rsid w:val="002E5440"/>
    <w:rsid w:val="002F64C4"/>
    <w:rsid w:val="002F7F50"/>
    <w:rsid w:val="00301062"/>
    <w:rsid w:val="00301C5A"/>
    <w:rsid w:val="003026EF"/>
    <w:rsid w:val="0030500D"/>
    <w:rsid w:val="00310406"/>
    <w:rsid w:val="00314709"/>
    <w:rsid w:val="00314A09"/>
    <w:rsid w:val="00323742"/>
    <w:rsid w:val="003317B4"/>
    <w:rsid w:val="00334982"/>
    <w:rsid w:val="003350B0"/>
    <w:rsid w:val="00344DAA"/>
    <w:rsid w:val="003571CC"/>
    <w:rsid w:val="0036371F"/>
    <w:rsid w:val="0037189D"/>
    <w:rsid w:val="00372576"/>
    <w:rsid w:val="0037475C"/>
    <w:rsid w:val="003748CE"/>
    <w:rsid w:val="003761E3"/>
    <w:rsid w:val="0038187A"/>
    <w:rsid w:val="003837D1"/>
    <w:rsid w:val="003A197C"/>
    <w:rsid w:val="003A3D73"/>
    <w:rsid w:val="003A51DF"/>
    <w:rsid w:val="003A6D5D"/>
    <w:rsid w:val="003B072D"/>
    <w:rsid w:val="003B07C4"/>
    <w:rsid w:val="003B0DC8"/>
    <w:rsid w:val="003B7132"/>
    <w:rsid w:val="003C2D19"/>
    <w:rsid w:val="003C7B0B"/>
    <w:rsid w:val="003C7CCE"/>
    <w:rsid w:val="003D01B6"/>
    <w:rsid w:val="003D0A24"/>
    <w:rsid w:val="003D0A36"/>
    <w:rsid w:val="003D2ED3"/>
    <w:rsid w:val="003D3378"/>
    <w:rsid w:val="003D52D6"/>
    <w:rsid w:val="003D652D"/>
    <w:rsid w:val="003F3935"/>
    <w:rsid w:val="004030CF"/>
    <w:rsid w:val="00411D10"/>
    <w:rsid w:val="00413057"/>
    <w:rsid w:val="004149CD"/>
    <w:rsid w:val="00416AD3"/>
    <w:rsid w:val="00417EA0"/>
    <w:rsid w:val="00420638"/>
    <w:rsid w:val="00421895"/>
    <w:rsid w:val="00435A7E"/>
    <w:rsid w:val="0043632D"/>
    <w:rsid w:val="00437786"/>
    <w:rsid w:val="004426F8"/>
    <w:rsid w:val="00444A96"/>
    <w:rsid w:val="00446F6E"/>
    <w:rsid w:val="00447094"/>
    <w:rsid w:val="004572AC"/>
    <w:rsid w:val="004601C1"/>
    <w:rsid w:val="00465DCB"/>
    <w:rsid w:val="00473832"/>
    <w:rsid w:val="0047517C"/>
    <w:rsid w:val="00475199"/>
    <w:rsid w:val="00475629"/>
    <w:rsid w:val="0047754C"/>
    <w:rsid w:val="00494580"/>
    <w:rsid w:val="00495682"/>
    <w:rsid w:val="00497B36"/>
    <w:rsid w:val="004A3E00"/>
    <w:rsid w:val="004A4ABF"/>
    <w:rsid w:val="004A5119"/>
    <w:rsid w:val="004B1336"/>
    <w:rsid w:val="004C0006"/>
    <w:rsid w:val="004C3CD8"/>
    <w:rsid w:val="004C6094"/>
    <w:rsid w:val="004C76D1"/>
    <w:rsid w:val="004F0328"/>
    <w:rsid w:val="00510FC3"/>
    <w:rsid w:val="0051140F"/>
    <w:rsid w:val="00514AC8"/>
    <w:rsid w:val="005165DF"/>
    <w:rsid w:val="0052317D"/>
    <w:rsid w:val="00531DD6"/>
    <w:rsid w:val="0053694E"/>
    <w:rsid w:val="005414AD"/>
    <w:rsid w:val="00542D45"/>
    <w:rsid w:val="00551696"/>
    <w:rsid w:val="00553D9F"/>
    <w:rsid w:val="0056297D"/>
    <w:rsid w:val="00563D88"/>
    <w:rsid w:val="0057173B"/>
    <w:rsid w:val="005801C1"/>
    <w:rsid w:val="00583AF1"/>
    <w:rsid w:val="00584056"/>
    <w:rsid w:val="0059045B"/>
    <w:rsid w:val="00590FFF"/>
    <w:rsid w:val="00596AAB"/>
    <w:rsid w:val="005A0E60"/>
    <w:rsid w:val="005A1060"/>
    <w:rsid w:val="005A1B76"/>
    <w:rsid w:val="005B2ED0"/>
    <w:rsid w:val="005D0EE9"/>
    <w:rsid w:val="005E59EE"/>
    <w:rsid w:val="005F0D9E"/>
    <w:rsid w:val="00600952"/>
    <w:rsid w:val="00604B21"/>
    <w:rsid w:val="00611B45"/>
    <w:rsid w:val="006146F9"/>
    <w:rsid w:val="0061598A"/>
    <w:rsid w:val="006307AF"/>
    <w:rsid w:val="0063466C"/>
    <w:rsid w:val="00643CA0"/>
    <w:rsid w:val="006472CC"/>
    <w:rsid w:val="00650A34"/>
    <w:rsid w:val="00665239"/>
    <w:rsid w:val="006800B0"/>
    <w:rsid w:val="0068091A"/>
    <w:rsid w:val="0068545C"/>
    <w:rsid w:val="006878EB"/>
    <w:rsid w:val="006A1D1C"/>
    <w:rsid w:val="006B235B"/>
    <w:rsid w:val="006B361D"/>
    <w:rsid w:val="006C0583"/>
    <w:rsid w:val="006C0DD1"/>
    <w:rsid w:val="006C1911"/>
    <w:rsid w:val="006C26C4"/>
    <w:rsid w:val="006D0BD4"/>
    <w:rsid w:val="006E3D70"/>
    <w:rsid w:val="006E4A24"/>
    <w:rsid w:val="006E4B2E"/>
    <w:rsid w:val="006F3D8F"/>
    <w:rsid w:val="006F441A"/>
    <w:rsid w:val="006F4D89"/>
    <w:rsid w:val="007128F5"/>
    <w:rsid w:val="007144A3"/>
    <w:rsid w:val="0071515E"/>
    <w:rsid w:val="00744EEA"/>
    <w:rsid w:val="007510AF"/>
    <w:rsid w:val="0075457F"/>
    <w:rsid w:val="0075474C"/>
    <w:rsid w:val="007557D5"/>
    <w:rsid w:val="007577ED"/>
    <w:rsid w:val="00764EE4"/>
    <w:rsid w:val="007742DD"/>
    <w:rsid w:val="00777D4D"/>
    <w:rsid w:val="00781AD8"/>
    <w:rsid w:val="0078279D"/>
    <w:rsid w:val="007834BD"/>
    <w:rsid w:val="007834EB"/>
    <w:rsid w:val="0078628F"/>
    <w:rsid w:val="007A3EE0"/>
    <w:rsid w:val="007A65A3"/>
    <w:rsid w:val="007B2ED6"/>
    <w:rsid w:val="007B3A37"/>
    <w:rsid w:val="007B4DF4"/>
    <w:rsid w:val="007B7015"/>
    <w:rsid w:val="007C2B9E"/>
    <w:rsid w:val="007C3463"/>
    <w:rsid w:val="007C4DA9"/>
    <w:rsid w:val="007C5BF5"/>
    <w:rsid w:val="007D2DF3"/>
    <w:rsid w:val="007D37B2"/>
    <w:rsid w:val="007D7BF4"/>
    <w:rsid w:val="007E0217"/>
    <w:rsid w:val="007E17DF"/>
    <w:rsid w:val="007E27B6"/>
    <w:rsid w:val="007E2CC9"/>
    <w:rsid w:val="007E30E0"/>
    <w:rsid w:val="007E795B"/>
    <w:rsid w:val="007F5343"/>
    <w:rsid w:val="008004C1"/>
    <w:rsid w:val="00802F4C"/>
    <w:rsid w:val="00803CE5"/>
    <w:rsid w:val="00807910"/>
    <w:rsid w:val="00810AF8"/>
    <w:rsid w:val="008144AD"/>
    <w:rsid w:val="0083049C"/>
    <w:rsid w:val="008408D8"/>
    <w:rsid w:val="00840BBF"/>
    <w:rsid w:val="00841026"/>
    <w:rsid w:val="0084156B"/>
    <w:rsid w:val="00845796"/>
    <w:rsid w:val="00850264"/>
    <w:rsid w:val="008510EA"/>
    <w:rsid w:val="008536BD"/>
    <w:rsid w:val="00862572"/>
    <w:rsid w:val="00863624"/>
    <w:rsid w:val="00864119"/>
    <w:rsid w:val="00867D09"/>
    <w:rsid w:val="00874EED"/>
    <w:rsid w:val="008830FF"/>
    <w:rsid w:val="00893B7C"/>
    <w:rsid w:val="00894C08"/>
    <w:rsid w:val="008A1136"/>
    <w:rsid w:val="008A7766"/>
    <w:rsid w:val="008B4503"/>
    <w:rsid w:val="008B6855"/>
    <w:rsid w:val="008C0518"/>
    <w:rsid w:val="008E1BE9"/>
    <w:rsid w:val="008E1D33"/>
    <w:rsid w:val="008E4B8E"/>
    <w:rsid w:val="008E5C53"/>
    <w:rsid w:val="008E5FCF"/>
    <w:rsid w:val="008E6032"/>
    <w:rsid w:val="00900439"/>
    <w:rsid w:val="00901B16"/>
    <w:rsid w:val="00906945"/>
    <w:rsid w:val="00910CF5"/>
    <w:rsid w:val="00912578"/>
    <w:rsid w:val="00924164"/>
    <w:rsid w:val="00942F34"/>
    <w:rsid w:val="00946557"/>
    <w:rsid w:val="009503AB"/>
    <w:rsid w:val="00951337"/>
    <w:rsid w:val="009574BD"/>
    <w:rsid w:val="009616C5"/>
    <w:rsid w:val="0096699E"/>
    <w:rsid w:val="0096760C"/>
    <w:rsid w:val="00970A61"/>
    <w:rsid w:val="009809E7"/>
    <w:rsid w:val="009819CD"/>
    <w:rsid w:val="009841DA"/>
    <w:rsid w:val="00991376"/>
    <w:rsid w:val="00993B82"/>
    <w:rsid w:val="009A0E2B"/>
    <w:rsid w:val="009A3A23"/>
    <w:rsid w:val="009A6CC8"/>
    <w:rsid w:val="009C2B1F"/>
    <w:rsid w:val="009C3816"/>
    <w:rsid w:val="009D3A9B"/>
    <w:rsid w:val="009E6BEE"/>
    <w:rsid w:val="009E6C01"/>
    <w:rsid w:val="009F1B86"/>
    <w:rsid w:val="00A01DF7"/>
    <w:rsid w:val="00A03718"/>
    <w:rsid w:val="00A1277E"/>
    <w:rsid w:val="00A1339F"/>
    <w:rsid w:val="00A25046"/>
    <w:rsid w:val="00A30B48"/>
    <w:rsid w:val="00A33D3D"/>
    <w:rsid w:val="00A34137"/>
    <w:rsid w:val="00A35557"/>
    <w:rsid w:val="00A42A43"/>
    <w:rsid w:val="00A63D4A"/>
    <w:rsid w:val="00A82971"/>
    <w:rsid w:val="00A95AF9"/>
    <w:rsid w:val="00A971E2"/>
    <w:rsid w:val="00AA0F8C"/>
    <w:rsid w:val="00AA4568"/>
    <w:rsid w:val="00AA4967"/>
    <w:rsid w:val="00AA4FC7"/>
    <w:rsid w:val="00AB0CFA"/>
    <w:rsid w:val="00AB54E4"/>
    <w:rsid w:val="00AC50F6"/>
    <w:rsid w:val="00AC66A7"/>
    <w:rsid w:val="00AC755B"/>
    <w:rsid w:val="00AD0D85"/>
    <w:rsid w:val="00AE3D6D"/>
    <w:rsid w:val="00AE5CC6"/>
    <w:rsid w:val="00AE5FCE"/>
    <w:rsid w:val="00B007D0"/>
    <w:rsid w:val="00B107E6"/>
    <w:rsid w:val="00B151B7"/>
    <w:rsid w:val="00B16F16"/>
    <w:rsid w:val="00B17CE6"/>
    <w:rsid w:val="00B25050"/>
    <w:rsid w:val="00B34B9D"/>
    <w:rsid w:val="00B40BA4"/>
    <w:rsid w:val="00B46B8C"/>
    <w:rsid w:val="00B5120F"/>
    <w:rsid w:val="00B65C34"/>
    <w:rsid w:val="00B70DDC"/>
    <w:rsid w:val="00B72C1C"/>
    <w:rsid w:val="00B74EF7"/>
    <w:rsid w:val="00B80818"/>
    <w:rsid w:val="00B867F4"/>
    <w:rsid w:val="00B93F28"/>
    <w:rsid w:val="00B96498"/>
    <w:rsid w:val="00B972E9"/>
    <w:rsid w:val="00BA0C0C"/>
    <w:rsid w:val="00BA3562"/>
    <w:rsid w:val="00BA5583"/>
    <w:rsid w:val="00BB2F13"/>
    <w:rsid w:val="00BC0888"/>
    <w:rsid w:val="00BE3E78"/>
    <w:rsid w:val="00BE77D3"/>
    <w:rsid w:val="00BF3A76"/>
    <w:rsid w:val="00BF77EE"/>
    <w:rsid w:val="00C04DE2"/>
    <w:rsid w:val="00C052DA"/>
    <w:rsid w:val="00C17ADE"/>
    <w:rsid w:val="00C20003"/>
    <w:rsid w:val="00C23065"/>
    <w:rsid w:val="00C235F5"/>
    <w:rsid w:val="00C25DCB"/>
    <w:rsid w:val="00C27FC3"/>
    <w:rsid w:val="00C43DE0"/>
    <w:rsid w:val="00C44593"/>
    <w:rsid w:val="00C465B4"/>
    <w:rsid w:val="00C50453"/>
    <w:rsid w:val="00C753B3"/>
    <w:rsid w:val="00C901FB"/>
    <w:rsid w:val="00C95E40"/>
    <w:rsid w:val="00CA58BE"/>
    <w:rsid w:val="00CA7909"/>
    <w:rsid w:val="00CB2F51"/>
    <w:rsid w:val="00CB3AC0"/>
    <w:rsid w:val="00CC3E4E"/>
    <w:rsid w:val="00CD1B81"/>
    <w:rsid w:val="00CD2680"/>
    <w:rsid w:val="00CE4DC1"/>
    <w:rsid w:val="00CE61E4"/>
    <w:rsid w:val="00CE78B6"/>
    <w:rsid w:val="00CF0214"/>
    <w:rsid w:val="00D0029C"/>
    <w:rsid w:val="00D00EBE"/>
    <w:rsid w:val="00D14547"/>
    <w:rsid w:val="00D271EB"/>
    <w:rsid w:val="00D30899"/>
    <w:rsid w:val="00D31440"/>
    <w:rsid w:val="00D31B94"/>
    <w:rsid w:val="00D34CEE"/>
    <w:rsid w:val="00D51A73"/>
    <w:rsid w:val="00D52429"/>
    <w:rsid w:val="00D646BB"/>
    <w:rsid w:val="00D7242D"/>
    <w:rsid w:val="00D72922"/>
    <w:rsid w:val="00D74A11"/>
    <w:rsid w:val="00D779A1"/>
    <w:rsid w:val="00D86AD6"/>
    <w:rsid w:val="00D86B9B"/>
    <w:rsid w:val="00D86EC4"/>
    <w:rsid w:val="00D90207"/>
    <w:rsid w:val="00D93565"/>
    <w:rsid w:val="00D9443E"/>
    <w:rsid w:val="00DA1C7B"/>
    <w:rsid w:val="00DB1F81"/>
    <w:rsid w:val="00DC0D9A"/>
    <w:rsid w:val="00DC4ED2"/>
    <w:rsid w:val="00DC5AEB"/>
    <w:rsid w:val="00DC782E"/>
    <w:rsid w:val="00DE3CD7"/>
    <w:rsid w:val="00DF35CC"/>
    <w:rsid w:val="00DF41B2"/>
    <w:rsid w:val="00DF46CD"/>
    <w:rsid w:val="00E04759"/>
    <w:rsid w:val="00E11405"/>
    <w:rsid w:val="00E12276"/>
    <w:rsid w:val="00E153C6"/>
    <w:rsid w:val="00E23836"/>
    <w:rsid w:val="00E36C7D"/>
    <w:rsid w:val="00E376F8"/>
    <w:rsid w:val="00E40324"/>
    <w:rsid w:val="00E41807"/>
    <w:rsid w:val="00E44EAA"/>
    <w:rsid w:val="00E61194"/>
    <w:rsid w:val="00E66AE0"/>
    <w:rsid w:val="00E81101"/>
    <w:rsid w:val="00E85FB8"/>
    <w:rsid w:val="00E905D7"/>
    <w:rsid w:val="00E95323"/>
    <w:rsid w:val="00EA30AB"/>
    <w:rsid w:val="00EA3497"/>
    <w:rsid w:val="00EA5C30"/>
    <w:rsid w:val="00EA75EC"/>
    <w:rsid w:val="00EB20EE"/>
    <w:rsid w:val="00EC63D4"/>
    <w:rsid w:val="00EC69B5"/>
    <w:rsid w:val="00ED238B"/>
    <w:rsid w:val="00EF1304"/>
    <w:rsid w:val="00F004B3"/>
    <w:rsid w:val="00F0088F"/>
    <w:rsid w:val="00F06B1F"/>
    <w:rsid w:val="00F13933"/>
    <w:rsid w:val="00F15774"/>
    <w:rsid w:val="00F21EF4"/>
    <w:rsid w:val="00F35DFA"/>
    <w:rsid w:val="00F36EA9"/>
    <w:rsid w:val="00F42EBF"/>
    <w:rsid w:val="00F44AC0"/>
    <w:rsid w:val="00F501FA"/>
    <w:rsid w:val="00F56A82"/>
    <w:rsid w:val="00F65B74"/>
    <w:rsid w:val="00F65FC1"/>
    <w:rsid w:val="00F80FCE"/>
    <w:rsid w:val="00F86BA0"/>
    <w:rsid w:val="00F94E30"/>
    <w:rsid w:val="00F96AA9"/>
    <w:rsid w:val="00FA0DAA"/>
    <w:rsid w:val="00FB53F7"/>
    <w:rsid w:val="00FC0AFB"/>
    <w:rsid w:val="00FC32F9"/>
    <w:rsid w:val="00FD24D3"/>
    <w:rsid w:val="00FD3538"/>
    <w:rsid w:val="00FD5D34"/>
    <w:rsid w:val="00FD724E"/>
    <w:rsid w:val="00FE0F61"/>
    <w:rsid w:val="00FE38F3"/>
    <w:rsid w:val="00FF066B"/>
    <w:rsid w:val="00FF1639"/>
    <w:rsid w:val="00FF289A"/>
    <w:rsid w:val="00FF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fillcolor="none" strokecolor="#00b0f0"/>
    </o:shapedefaults>
    <o:shapelayout v:ext="edit">
      <o:idmap v:ext="edit" data="1"/>
      <o:rules v:ext="edit">
        <o:r id="V:Rule3" type="connector" idref="#_x0000_s1067"/>
        <o:r id="V:Rule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8830FF"/>
    <w:pPr>
      <w:keepNext/>
      <w:numPr>
        <w:ilvl w:val="1"/>
        <w:numId w:val="4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44DAA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830FF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408D8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rsid w:val="00874EED"/>
    <w:rPr>
      <w:b/>
      <w:bCs/>
    </w:rPr>
  </w:style>
  <w:style w:type="character" w:styleId="ab">
    <w:name w:val="Emphasis"/>
    <w:basedOn w:val="a1"/>
    <w:uiPriority w:val="20"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fa"/>
    <w:uiPriority w:val="99"/>
    <w:qFormat/>
    <w:rsid w:val="00D30899"/>
    <w:pPr>
      <w:spacing w:afterLines="50"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header"/>
    <w:basedOn w:val="a"/>
    <w:link w:val="afe"/>
    <w:uiPriority w:val="99"/>
    <w:semiHidden/>
    <w:unhideWhenUsed/>
    <w:rsid w:val="007D7BF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1"/>
    <w:link w:val="afd"/>
    <w:uiPriority w:val="99"/>
    <w:semiHidden/>
    <w:rsid w:val="007D7BF4"/>
    <w:rPr>
      <w:rFonts w:eastAsiaTheme="minorEastAsia"/>
      <w:sz w:val="28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7D7B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7D7BF4"/>
    <w:rPr>
      <w:rFonts w:eastAsiaTheme="minorEastAsia"/>
      <w:sz w:val="28"/>
      <w:szCs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9A0E2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9A0E2B"/>
    <w:rPr>
      <w:rFonts w:ascii="Tahoma" w:eastAsiaTheme="minorEastAsia" w:hAnsi="Tahoma" w:cs="Tahoma"/>
      <w:sz w:val="16"/>
      <w:szCs w:val="16"/>
      <w:lang w:eastAsia="ru-RU"/>
    </w:rPr>
  </w:style>
  <w:style w:type="table" w:styleId="aff3">
    <w:name w:val="Table Grid"/>
    <w:basedOn w:val="a2"/>
    <w:uiPriority w:val="59"/>
    <w:rsid w:val="00090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411D10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oleObject" Target="embeddings/oleObject2.bin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3.bin"/><Relationship Id="rId28" Type="http://schemas.openxmlformats.org/officeDocument/2006/relationships/image" Target="media/image18.png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F461-3947-450D-AF16-367C7D86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2012-09-05T05:26:00Z</cp:lastPrinted>
  <dcterms:created xsi:type="dcterms:W3CDTF">2015-10-29T04:07:00Z</dcterms:created>
  <dcterms:modified xsi:type="dcterms:W3CDTF">2015-11-05T03:41:00Z</dcterms:modified>
</cp:coreProperties>
</file>