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82B" w:rsidRPr="0036024A" w:rsidRDefault="009D682B" w:rsidP="009D682B">
      <w:pPr>
        <w:spacing w:line="360" w:lineRule="auto"/>
        <w:jc w:val="center"/>
        <w:rPr>
          <w:smallCaps/>
        </w:rPr>
      </w:pPr>
      <w:r>
        <w:rPr>
          <w:smallCaps/>
          <w:sz w:val="32"/>
        </w:rPr>
        <w:t>Экономико-математические модели и методы</w:t>
      </w:r>
    </w:p>
    <w:p w:rsidR="009D682B" w:rsidRPr="004135C4" w:rsidRDefault="009D682B" w:rsidP="009D682B">
      <w:pPr>
        <w:spacing w:afterLines="20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Модель межотраслевого баланса</w:t>
      </w:r>
    </w:p>
    <w:p w:rsidR="009D682B" w:rsidRPr="00C85736" w:rsidRDefault="0046058E" w:rsidP="009D682B">
      <w:pPr>
        <w:spacing w:beforeLines="100" w:afterLines="100" w:line="360" w:lineRule="auto"/>
        <w:jc w:val="right"/>
        <w:rPr>
          <w:b/>
        </w:rPr>
      </w:pPr>
      <w:r>
        <w:rPr>
          <w:b/>
        </w:rPr>
        <w:t>Преподаватель</w:t>
      </w:r>
      <w:r w:rsidR="009D682B">
        <w:rPr>
          <w:b/>
        </w:rPr>
        <w:t xml:space="preserve"> А.А. Коробецкая</w:t>
      </w:r>
    </w:p>
    <w:p w:rsidR="009D682B" w:rsidRPr="008446CD" w:rsidRDefault="009D682B" w:rsidP="009D682B">
      <w:pPr>
        <w:pStyle w:val="a0"/>
      </w:pPr>
      <w:r>
        <w:t xml:space="preserve">Работа посвящена изучению модели межотраслевого баланса (МОБ) и расчетам по ней средствами </w:t>
      </w:r>
      <w:r>
        <w:rPr>
          <w:lang w:val="en-US"/>
        </w:rPr>
        <w:t>MS</w:t>
      </w:r>
      <w:r w:rsidRPr="008446CD">
        <w:t xml:space="preserve"> </w:t>
      </w:r>
      <w:r>
        <w:rPr>
          <w:lang w:val="en-US"/>
        </w:rPr>
        <w:t>Excel</w:t>
      </w:r>
      <w:r w:rsidRPr="008446CD">
        <w:t xml:space="preserve"> 2007.</w:t>
      </w:r>
    </w:p>
    <w:p w:rsidR="009D682B" w:rsidRDefault="009D682B" w:rsidP="009D682B">
      <w:pPr>
        <w:pStyle w:val="a0"/>
      </w:pPr>
      <w:r>
        <w:t>Лабораторная работа содержит три задания:</w:t>
      </w:r>
    </w:p>
    <w:p w:rsidR="009D682B" w:rsidRPr="008446CD" w:rsidRDefault="009D682B" w:rsidP="009D682B">
      <w:pPr>
        <w:pStyle w:val="a0"/>
        <w:numPr>
          <w:ilvl w:val="2"/>
          <w:numId w:val="22"/>
        </w:numPr>
        <w:spacing w:line="276" w:lineRule="auto"/>
      </w:pPr>
      <w:r>
        <w:t xml:space="preserve">Выполнение расчетов с матрицами в </w:t>
      </w:r>
      <w:r>
        <w:rPr>
          <w:lang w:val="en-US"/>
        </w:rPr>
        <w:t>MS</w:t>
      </w:r>
      <w:r w:rsidRPr="008446CD">
        <w:t xml:space="preserve"> </w:t>
      </w:r>
      <w:r>
        <w:rPr>
          <w:lang w:val="en-US"/>
        </w:rPr>
        <w:t>Excel</w:t>
      </w:r>
      <w:r w:rsidRPr="008446CD">
        <w:t xml:space="preserve"> 2007.</w:t>
      </w:r>
    </w:p>
    <w:p w:rsidR="009D682B" w:rsidRDefault="009D682B" w:rsidP="009D682B">
      <w:pPr>
        <w:pStyle w:val="a0"/>
        <w:numPr>
          <w:ilvl w:val="2"/>
          <w:numId w:val="22"/>
        </w:numPr>
        <w:spacing w:line="276" w:lineRule="auto"/>
      </w:pPr>
      <w:r>
        <w:t>Нормативный расчет межотраслевого баланса.</w:t>
      </w:r>
    </w:p>
    <w:p w:rsidR="009D682B" w:rsidRDefault="009D682B" w:rsidP="009D682B">
      <w:pPr>
        <w:pStyle w:val="a0"/>
        <w:numPr>
          <w:ilvl w:val="2"/>
          <w:numId w:val="22"/>
        </w:numPr>
        <w:spacing w:line="276" w:lineRule="auto"/>
      </w:pPr>
      <w:r>
        <w:t>Статистический расчет межотраслевого баланса.</w:t>
      </w:r>
    </w:p>
    <w:p w:rsidR="009D682B" w:rsidRDefault="009D682B" w:rsidP="009D682B">
      <w:pPr>
        <w:pStyle w:val="a0"/>
      </w:pPr>
      <w:r>
        <w:t>Рассматривается инструмент «Поиск решения».</w:t>
      </w:r>
    </w:p>
    <w:p w:rsidR="009D682B" w:rsidRDefault="009D682B" w:rsidP="009D682B">
      <w:pPr>
        <w:pStyle w:val="a0"/>
      </w:pPr>
    </w:p>
    <w:p w:rsidR="009D682B" w:rsidRDefault="009D682B" w:rsidP="009D682B">
      <w:pPr>
        <w:pStyle w:val="a0"/>
      </w:pPr>
      <w:r>
        <w:t xml:space="preserve">Каждое задание оформляется на отдельном листе в общей книге </w:t>
      </w:r>
      <w:r>
        <w:rPr>
          <w:lang w:val="en-US"/>
        </w:rPr>
        <w:t>Excel</w:t>
      </w:r>
      <w:r>
        <w:t>. На каждом листе указывается номер и название задания, ФИО и группа выполнившего, номер варианта.</w:t>
      </w:r>
    </w:p>
    <w:p w:rsidR="009D682B" w:rsidRPr="00A331CC" w:rsidRDefault="009D682B" w:rsidP="009D682B">
      <w:pPr>
        <w:pStyle w:val="a0"/>
      </w:pPr>
      <w:r>
        <w:t xml:space="preserve">Отчет по работе выполнять не требуется, к сдаче предоставляется только файл </w:t>
      </w:r>
      <w:r>
        <w:rPr>
          <w:lang w:val="en-US"/>
        </w:rPr>
        <w:t>Excel</w:t>
      </w:r>
      <w:r w:rsidRPr="00A331CC">
        <w:t>.</w:t>
      </w:r>
    </w:p>
    <w:p w:rsidR="009D682B" w:rsidRDefault="009D682B" w:rsidP="009D682B">
      <w:pPr>
        <w:rPr>
          <w:lang w:val="en-US"/>
        </w:rPr>
      </w:pPr>
      <w:r>
        <w:rPr>
          <w:lang w:val="en-US"/>
        </w:rPr>
        <w:br w:type="page"/>
      </w:r>
    </w:p>
    <w:p w:rsidR="0046058E" w:rsidRDefault="0046058E" w:rsidP="0046058E">
      <w:pPr>
        <w:pStyle w:val="2"/>
        <w:spacing w:before="240" w:after="120"/>
      </w:pPr>
      <w:bookmarkStart w:id="0" w:name="_Toc399490263"/>
      <w:r>
        <w:lastRenderedPageBreak/>
        <w:t>Теоретическая часть</w:t>
      </w:r>
    </w:p>
    <w:p w:rsidR="0046058E" w:rsidRPr="00DB046F" w:rsidRDefault="0046058E" w:rsidP="0046058E">
      <w:pPr>
        <w:pStyle w:val="2"/>
        <w:spacing w:before="240" w:after="120"/>
      </w:pPr>
      <w:r>
        <w:t>Межотраслевой баланс (МОБ)</w:t>
      </w:r>
      <w:r>
        <w:br/>
        <w:t xml:space="preserve">(модель Леонтьева, </w:t>
      </w:r>
      <w:r w:rsidRPr="00DB046F">
        <w:t>метод «затраты-выпуск»</w:t>
      </w:r>
      <w:r>
        <w:t>)</w:t>
      </w:r>
    </w:p>
    <w:p w:rsidR="0046058E" w:rsidRDefault="0046058E" w:rsidP="0046058E">
      <w:pPr>
        <w:pStyle w:val="a0"/>
      </w:pPr>
      <w:r w:rsidRPr="00DB046F">
        <w:rPr>
          <w:u w:val="single"/>
        </w:rPr>
        <w:t>Основная идея</w:t>
      </w:r>
      <w:r>
        <w:t>: «</w:t>
      </w:r>
      <w:r w:rsidRPr="00DB046F">
        <w:t>Чтобы что-то произвести, нужно что-то затратить</w:t>
      </w:r>
      <w:r>
        <w:t>, а что бы что-то затратить, нужно это что-то сначала произвести».</w:t>
      </w:r>
    </w:p>
    <w:p w:rsidR="0046058E" w:rsidRPr="00425858" w:rsidRDefault="0046058E" w:rsidP="0046058E">
      <w:pPr>
        <w:pStyle w:val="a0"/>
        <w:rPr>
          <w:sz w:val="24"/>
        </w:rPr>
      </w:pPr>
      <w:r w:rsidRPr="00425858">
        <w:rPr>
          <w:sz w:val="24"/>
        </w:rPr>
        <w:t>Разработана американским ученым российского происхождения В.В. Леонтьевым (эмигрировал в 1925г.), в 1936г. он получил Нобелевскую премию.</w:t>
      </w:r>
    </w:p>
    <w:p w:rsidR="0046058E" w:rsidRPr="00DB046F" w:rsidRDefault="0046058E" w:rsidP="0046058E">
      <w:pPr>
        <w:pStyle w:val="a0"/>
        <w:rPr>
          <w:b/>
        </w:rPr>
      </w:pPr>
      <w:r w:rsidRPr="00DB046F">
        <w:rPr>
          <w:b/>
        </w:rPr>
        <w:t>Пример:</w:t>
      </w:r>
    </w:p>
    <w:p w:rsidR="0046058E" w:rsidRDefault="0046058E" w:rsidP="0046058E">
      <w:pPr>
        <w:pStyle w:val="a0"/>
      </w:pPr>
      <w:r>
        <w:t>Для производства 1т стали необходимо 3т угля. А для добычи 1т угля необходимо 0,1т стали (в виде инструментов, машин и т.д.)</w:t>
      </w:r>
    </w:p>
    <w:tbl>
      <w:tblPr>
        <w:tblStyle w:val="afd"/>
        <w:tblW w:w="0" w:type="auto"/>
        <w:jc w:val="center"/>
        <w:tblLook w:val="04A0"/>
      </w:tblPr>
      <w:tblGrid>
        <w:gridCol w:w="937"/>
        <w:gridCol w:w="937"/>
        <w:gridCol w:w="917"/>
      </w:tblGrid>
      <w:tr w:rsidR="0046058E" w:rsidTr="004B1470">
        <w:trPr>
          <w:jc w:val="center"/>
        </w:trPr>
        <w:tc>
          <w:tcPr>
            <w:tcW w:w="0" w:type="auto"/>
          </w:tcPr>
          <w:p w:rsidR="0046058E" w:rsidRDefault="0046058E" w:rsidP="004B1470">
            <w:pPr>
              <w:pStyle w:val="a0"/>
              <w:ind w:firstLine="0"/>
            </w:pPr>
          </w:p>
        </w:tc>
        <w:tc>
          <w:tcPr>
            <w:tcW w:w="0" w:type="auto"/>
          </w:tcPr>
          <w:p w:rsidR="0046058E" w:rsidRDefault="0046058E" w:rsidP="004B1470">
            <w:pPr>
              <w:pStyle w:val="a0"/>
              <w:ind w:firstLine="0"/>
            </w:pPr>
            <w:r>
              <w:t>Уголь</w:t>
            </w:r>
          </w:p>
        </w:tc>
        <w:tc>
          <w:tcPr>
            <w:tcW w:w="0" w:type="auto"/>
          </w:tcPr>
          <w:p w:rsidR="0046058E" w:rsidRDefault="0046058E" w:rsidP="004B1470">
            <w:pPr>
              <w:pStyle w:val="a0"/>
              <w:ind w:firstLine="0"/>
            </w:pPr>
            <w:r>
              <w:t>Сталь</w:t>
            </w:r>
          </w:p>
        </w:tc>
      </w:tr>
      <w:tr w:rsidR="0046058E" w:rsidTr="004B1470">
        <w:trPr>
          <w:jc w:val="center"/>
        </w:trPr>
        <w:tc>
          <w:tcPr>
            <w:tcW w:w="0" w:type="auto"/>
          </w:tcPr>
          <w:p w:rsidR="0046058E" w:rsidRDefault="0046058E" w:rsidP="004B1470">
            <w:pPr>
              <w:pStyle w:val="a0"/>
              <w:ind w:firstLine="0"/>
            </w:pPr>
            <w:r>
              <w:t>Уголь</w:t>
            </w:r>
          </w:p>
        </w:tc>
        <w:tc>
          <w:tcPr>
            <w:tcW w:w="0" w:type="auto"/>
          </w:tcPr>
          <w:p w:rsidR="0046058E" w:rsidRDefault="0046058E" w:rsidP="004B1470">
            <w:pPr>
              <w:pStyle w:val="a0"/>
              <w:ind w:firstLine="0"/>
            </w:pPr>
            <w:r>
              <w:t>0</w:t>
            </w:r>
          </w:p>
        </w:tc>
        <w:tc>
          <w:tcPr>
            <w:tcW w:w="0" w:type="auto"/>
          </w:tcPr>
          <w:p w:rsidR="0046058E" w:rsidRPr="00DB046F" w:rsidRDefault="0046058E" w:rsidP="004B1470">
            <w:pPr>
              <w:pStyle w:val="a0"/>
              <w:ind w:firstLine="0"/>
              <w:rPr>
                <w:lang w:val="en-US"/>
              </w:rPr>
            </w:pPr>
            <w:r>
              <w:t>0,</w:t>
            </w:r>
            <w:r>
              <w:rPr>
                <w:lang w:val="en-US"/>
              </w:rPr>
              <w:t>2</w:t>
            </w:r>
          </w:p>
        </w:tc>
      </w:tr>
      <w:tr w:rsidR="0046058E" w:rsidTr="004B1470">
        <w:trPr>
          <w:jc w:val="center"/>
        </w:trPr>
        <w:tc>
          <w:tcPr>
            <w:tcW w:w="0" w:type="auto"/>
          </w:tcPr>
          <w:p w:rsidR="0046058E" w:rsidRDefault="0046058E" w:rsidP="004B1470">
            <w:pPr>
              <w:pStyle w:val="a0"/>
              <w:ind w:firstLine="0"/>
            </w:pPr>
            <w:r>
              <w:t>Сталь</w:t>
            </w:r>
          </w:p>
        </w:tc>
        <w:tc>
          <w:tcPr>
            <w:tcW w:w="0" w:type="auto"/>
          </w:tcPr>
          <w:p w:rsidR="0046058E" w:rsidRDefault="0046058E" w:rsidP="004B1470">
            <w:pPr>
              <w:pStyle w:val="a0"/>
              <w:ind w:firstLine="0"/>
            </w:pPr>
            <w:r>
              <w:t>3</w:t>
            </w:r>
          </w:p>
        </w:tc>
        <w:tc>
          <w:tcPr>
            <w:tcW w:w="0" w:type="auto"/>
          </w:tcPr>
          <w:p w:rsidR="0046058E" w:rsidRDefault="0046058E" w:rsidP="004B1470">
            <w:pPr>
              <w:pStyle w:val="a0"/>
              <w:ind w:firstLine="0"/>
            </w:pPr>
            <w:r>
              <w:t>0</w:t>
            </w:r>
          </w:p>
        </w:tc>
      </w:tr>
    </w:tbl>
    <w:p w:rsidR="0046058E" w:rsidRDefault="0046058E" w:rsidP="0046058E">
      <w:pPr>
        <w:pStyle w:val="a0"/>
      </w:pPr>
      <w:r>
        <w:t>Сколько угля и стали нужно произвести, чтобы получить 200 000т стали и 40 000т угля?</w:t>
      </w:r>
    </w:p>
    <w:p w:rsidR="0046058E" w:rsidRPr="003C23B5" w:rsidRDefault="0046058E" w:rsidP="0046058E">
      <w:pPr>
        <w:pStyle w:val="a0"/>
      </w:pPr>
      <w:r>
        <w:rPr>
          <w:lang w:val="en-US"/>
        </w:rPr>
        <w:t>X</w:t>
      </w:r>
      <w:r w:rsidRPr="003C23B5">
        <w:rPr>
          <w:vertAlign w:val="subscript"/>
        </w:rPr>
        <w:t>1</w:t>
      </w:r>
      <w:r w:rsidRPr="003C23B5">
        <w:t xml:space="preserve"> – 0,2</w:t>
      </w:r>
      <w:r>
        <w:rPr>
          <w:lang w:val="en-US"/>
        </w:rPr>
        <w:t>X</w:t>
      </w:r>
      <w:r w:rsidRPr="003C23B5">
        <w:rPr>
          <w:vertAlign w:val="subscript"/>
        </w:rPr>
        <w:t>2</w:t>
      </w:r>
      <w:r w:rsidRPr="003C23B5">
        <w:t xml:space="preserve"> = 200</w:t>
      </w:r>
      <w:r>
        <w:rPr>
          <w:lang w:val="en-US"/>
        </w:rPr>
        <w:t> </w:t>
      </w:r>
      <w:r w:rsidRPr="003C23B5">
        <w:t>000</w:t>
      </w:r>
    </w:p>
    <w:p w:rsidR="0046058E" w:rsidRPr="003C23B5" w:rsidRDefault="0046058E" w:rsidP="0046058E">
      <w:pPr>
        <w:pStyle w:val="a0"/>
      </w:pPr>
      <w:r>
        <w:rPr>
          <w:lang w:val="en-US"/>
        </w:rPr>
        <w:t>X</w:t>
      </w:r>
      <w:r w:rsidRPr="003C23B5">
        <w:rPr>
          <w:vertAlign w:val="subscript"/>
        </w:rPr>
        <w:t>2</w:t>
      </w:r>
      <w:r w:rsidRPr="003C23B5">
        <w:t xml:space="preserve"> – 3</w:t>
      </w:r>
      <w:r>
        <w:rPr>
          <w:lang w:val="en-US"/>
        </w:rPr>
        <w:t>X</w:t>
      </w:r>
      <w:r w:rsidRPr="003C23B5">
        <w:rPr>
          <w:vertAlign w:val="subscript"/>
        </w:rPr>
        <w:t>1</w:t>
      </w:r>
      <w:r w:rsidRPr="003C23B5">
        <w:t xml:space="preserve"> = 40</w:t>
      </w:r>
      <w:r>
        <w:rPr>
          <w:lang w:val="en-US"/>
        </w:rPr>
        <w:t> </w:t>
      </w:r>
      <w:r w:rsidRPr="003C23B5">
        <w:t>000</w:t>
      </w:r>
    </w:p>
    <w:p w:rsidR="0046058E" w:rsidRPr="003C23B5" w:rsidRDefault="0046058E" w:rsidP="0046058E">
      <w:pPr>
        <w:pStyle w:val="a0"/>
      </w:pPr>
      <w:r w:rsidRPr="003C23B5">
        <w:t>0,4</w:t>
      </w:r>
      <w:r>
        <w:rPr>
          <w:lang w:val="en-US"/>
        </w:rPr>
        <w:t>X</w:t>
      </w:r>
      <w:r w:rsidRPr="003C23B5">
        <w:rPr>
          <w:vertAlign w:val="subscript"/>
        </w:rPr>
        <w:t>2</w:t>
      </w:r>
      <w:r w:rsidRPr="003C23B5">
        <w:t xml:space="preserve"> = 640</w:t>
      </w:r>
      <w:r>
        <w:rPr>
          <w:lang w:val="en-US"/>
        </w:rPr>
        <w:t> </w:t>
      </w:r>
      <w:r w:rsidRPr="003C23B5">
        <w:t>000</w:t>
      </w:r>
    </w:p>
    <w:p w:rsidR="0046058E" w:rsidRPr="003C23B5" w:rsidRDefault="0046058E" w:rsidP="0046058E">
      <w:pPr>
        <w:pStyle w:val="a0"/>
      </w:pPr>
      <w:r>
        <w:rPr>
          <w:lang w:val="en-US"/>
        </w:rPr>
        <w:t>X</w:t>
      </w:r>
      <w:r w:rsidRPr="003C23B5">
        <w:rPr>
          <w:vertAlign w:val="subscript"/>
        </w:rPr>
        <w:t>2</w:t>
      </w:r>
      <w:r w:rsidRPr="003C23B5">
        <w:t xml:space="preserve"> =1</w:t>
      </w:r>
      <w:r>
        <w:rPr>
          <w:lang w:val="en-US"/>
        </w:rPr>
        <w:t> </w:t>
      </w:r>
      <w:r w:rsidRPr="003C23B5">
        <w:t>600</w:t>
      </w:r>
      <w:r>
        <w:rPr>
          <w:lang w:val="en-US"/>
        </w:rPr>
        <w:t> </w:t>
      </w:r>
      <w:r w:rsidRPr="003C23B5">
        <w:t>000</w:t>
      </w:r>
    </w:p>
    <w:p w:rsidR="0046058E" w:rsidRPr="003C23B5" w:rsidRDefault="0046058E" w:rsidP="0046058E">
      <w:pPr>
        <w:pStyle w:val="a0"/>
      </w:pPr>
      <w:r>
        <w:rPr>
          <w:lang w:val="en-US"/>
        </w:rPr>
        <w:t>X</w:t>
      </w:r>
      <w:r w:rsidRPr="003C23B5">
        <w:rPr>
          <w:vertAlign w:val="subscript"/>
        </w:rPr>
        <w:t>1</w:t>
      </w:r>
      <w:r w:rsidRPr="003C23B5">
        <w:t xml:space="preserve"> = 200</w:t>
      </w:r>
      <w:r>
        <w:rPr>
          <w:lang w:val="en-US"/>
        </w:rPr>
        <w:t> </w:t>
      </w:r>
      <w:r w:rsidRPr="003C23B5">
        <w:t>000 + 320</w:t>
      </w:r>
      <w:r>
        <w:rPr>
          <w:lang w:val="en-US"/>
        </w:rPr>
        <w:t> </w:t>
      </w:r>
      <w:r w:rsidRPr="003C23B5">
        <w:t>000 = 520</w:t>
      </w:r>
      <w:r>
        <w:rPr>
          <w:lang w:val="en-US"/>
        </w:rPr>
        <w:t> </w:t>
      </w:r>
      <w:r w:rsidRPr="003C23B5">
        <w:t>000</w:t>
      </w:r>
    </w:p>
    <w:p w:rsidR="0046058E" w:rsidRPr="003C23B5" w:rsidRDefault="0046058E" w:rsidP="0046058E">
      <w:pPr>
        <w:pStyle w:val="a0"/>
      </w:pPr>
    </w:p>
    <w:p w:rsidR="0046058E" w:rsidRPr="003C23B5" w:rsidRDefault="0046058E" w:rsidP="0046058E">
      <w:pPr>
        <w:pStyle w:val="a0"/>
        <w:rPr>
          <w:b/>
        </w:rPr>
      </w:pPr>
      <w:r w:rsidRPr="003C23B5">
        <w:rPr>
          <w:b/>
        </w:rPr>
        <w:t>Обозначения:</w:t>
      </w:r>
    </w:p>
    <w:p w:rsidR="0046058E" w:rsidRPr="003A3780" w:rsidRDefault="0046058E" w:rsidP="0046058E">
      <w:pPr>
        <w:pStyle w:val="a0"/>
        <w:rPr>
          <w:i/>
        </w:rPr>
      </w:pPr>
      <w:r w:rsidRPr="003C23B5">
        <w:rPr>
          <w:i/>
          <w:lang w:val="en-US"/>
        </w:rPr>
        <w:t>i</w:t>
      </w:r>
      <w:r w:rsidRPr="003A3780">
        <w:t xml:space="preserve"> = 1,2,...</w:t>
      </w:r>
      <w:r w:rsidRPr="003C23B5">
        <w:rPr>
          <w:i/>
          <w:lang w:val="en-US"/>
        </w:rPr>
        <w:t>n</w:t>
      </w:r>
      <w:r w:rsidRPr="003A3780">
        <w:t xml:space="preserve">, </w:t>
      </w:r>
      <w:r w:rsidRPr="003C23B5">
        <w:rPr>
          <w:i/>
          <w:lang w:val="en-US"/>
        </w:rPr>
        <w:t>j</w:t>
      </w:r>
      <w:r w:rsidRPr="003A3780">
        <w:t xml:space="preserve"> = 1,2,..</w:t>
      </w:r>
      <w:r w:rsidRPr="003C23B5">
        <w:rPr>
          <w:i/>
          <w:lang w:val="en-US"/>
        </w:rPr>
        <w:t>n</w:t>
      </w:r>
    </w:p>
    <w:p w:rsidR="0046058E" w:rsidRPr="003C23B5" w:rsidRDefault="0046058E" w:rsidP="0046058E">
      <w:pPr>
        <w:pStyle w:val="a0"/>
      </w:pPr>
      <w:r>
        <w:rPr>
          <w:i/>
          <w:lang w:val="en-US"/>
        </w:rPr>
        <w:t>n</w:t>
      </w:r>
      <w:r w:rsidRPr="003C23B5">
        <w:t xml:space="preserve"> –</w:t>
      </w:r>
      <w:r>
        <w:t xml:space="preserve"> число отраслей (видов продукции)</w:t>
      </w:r>
    </w:p>
    <w:p w:rsidR="0046058E" w:rsidRPr="003C23B5" w:rsidRDefault="0046058E" w:rsidP="0046058E">
      <w:pPr>
        <w:pStyle w:val="a0"/>
      </w:pPr>
      <w:r>
        <w:rPr>
          <w:lang w:val="en-US"/>
        </w:rPr>
        <w:t>X</w:t>
      </w:r>
      <w:r w:rsidRPr="003C23B5">
        <w:rPr>
          <w:vertAlign w:val="subscript"/>
          <w:lang w:val="en-US"/>
        </w:rPr>
        <w:t>i</w:t>
      </w:r>
      <w:r w:rsidRPr="003C23B5">
        <w:t xml:space="preserve"> – </w:t>
      </w:r>
      <w:r>
        <w:t>валовой выпуск отрасли;</w:t>
      </w:r>
    </w:p>
    <w:p w:rsidR="0046058E" w:rsidRPr="003C23B5" w:rsidRDefault="0046058E" w:rsidP="0046058E">
      <w:pPr>
        <w:pStyle w:val="a0"/>
      </w:pPr>
      <w:r>
        <w:rPr>
          <w:lang w:val="en-US"/>
        </w:rPr>
        <w:t>x</w:t>
      </w:r>
      <w:r w:rsidRPr="003C23B5">
        <w:rPr>
          <w:vertAlign w:val="subscript"/>
          <w:lang w:val="en-US"/>
        </w:rPr>
        <w:t>ij</w:t>
      </w:r>
      <w:r w:rsidRPr="003C23B5">
        <w:t xml:space="preserve"> – </w:t>
      </w:r>
      <w:r>
        <w:t xml:space="preserve">межотраслевое потребление (сколько всего продукции потребляет отрасль </w:t>
      </w:r>
      <w:r w:rsidRPr="003C23B5">
        <w:rPr>
          <w:i/>
          <w:lang w:val="en-US"/>
        </w:rPr>
        <w:t>i</w:t>
      </w:r>
      <w:r w:rsidRPr="003C23B5">
        <w:t xml:space="preserve"> </w:t>
      </w:r>
      <w:r>
        <w:t xml:space="preserve">из отрасли </w:t>
      </w:r>
      <w:r w:rsidRPr="003C23B5">
        <w:rPr>
          <w:i/>
          <w:lang w:val="en-US"/>
        </w:rPr>
        <w:t>j</w:t>
      </w:r>
      <w:r w:rsidRPr="003C23B5">
        <w:t>)</w:t>
      </w:r>
      <w:r>
        <w:t>;</w:t>
      </w:r>
    </w:p>
    <w:p w:rsidR="0046058E" w:rsidRPr="002D6434" w:rsidRDefault="0046058E" w:rsidP="0046058E">
      <w:pPr>
        <w:pStyle w:val="a0"/>
      </w:pPr>
      <w:r>
        <w:rPr>
          <w:lang w:val="en-US"/>
        </w:rPr>
        <w:t>Y</w:t>
      </w:r>
      <w:r w:rsidRPr="003C23B5">
        <w:rPr>
          <w:vertAlign w:val="subscript"/>
          <w:lang w:val="en-US"/>
        </w:rPr>
        <w:t>i</w:t>
      </w:r>
      <w:r w:rsidRPr="002D6434">
        <w:t xml:space="preserve"> – </w:t>
      </w:r>
      <w:r>
        <w:t>конечное потребление отрасли;</w:t>
      </w:r>
    </w:p>
    <w:p w:rsidR="0046058E" w:rsidRPr="002D6434" w:rsidRDefault="0046058E" w:rsidP="0046058E">
      <w:pPr>
        <w:pStyle w:val="a0"/>
      </w:pPr>
      <w:r>
        <w:rPr>
          <w:lang w:val="en-US"/>
        </w:rPr>
        <w:t>Z</w:t>
      </w:r>
      <w:r w:rsidRPr="003C23B5">
        <w:rPr>
          <w:vertAlign w:val="subscript"/>
          <w:lang w:val="en-US"/>
        </w:rPr>
        <w:t>i</w:t>
      </w:r>
      <w:r w:rsidRPr="002D6434">
        <w:t xml:space="preserve"> – </w:t>
      </w:r>
      <w:r>
        <w:t>добавленная стоимость (условно-чистая продукция).</w:t>
      </w:r>
    </w:p>
    <w:p w:rsidR="0046058E" w:rsidRDefault="0046058E" w:rsidP="0046058E">
      <w:pPr>
        <w:pStyle w:val="a0"/>
      </w:pPr>
    </w:p>
    <w:p w:rsidR="0046058E" w:rsidRPr="00DE473C" w:rsidRDefault="0046058E" w:rsidP="0046058E">
      <w:pPr>
        <w:pStyle w:val="a0"/>
        <w:jc w:val="center"/>
        <w:rPr>
          <w:b/>
        </w:rPr>
      </w:pPr>
      <w:r w:rsidRPr="00DE473C">
        <w:rPr>
          <w:b/>
        </w:rPr>
        <w:t>Схема (таблица) МОБ</w:t>
      </w:r>
    </w:p>
    <w:tbl>
      <w:tblPr>
        <w:tblW w:w="6382" w:type="dxa"/>
        <w:jc w:val="center"/>
        <w:tblInd w:w="93" w:type="dxa"/>
        <w:tblLook w:val="04A0"/>
      </w:tblPr>
      <w:tblGrid>
        <w:gridCol w:w="660"/>
        <w:gridCol w:w="838"/>
        <w:gridCol w:w="861"/>
        <w:gridCol w:w="700"/>
        <w:gridCol w:w="861"/>
        <w:gridCol w:w="896"/>
        <w:gridCol w:w="1536"/>
        <w:gridCol w:w="1678"/>
      </w:tblGrid>
      <w:tr w:rsidR="0046058E" w:rsidRPr="00DE473C" w:rsidTr="004B1470">
        <w:trPr>
          <w:trHeight w:val="36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DE473C">
              <w:rPr>
                <w:rFonts w:eastAsia="Times New Roman"/>
                <w:b/>
                <w:bCs/>
                <w:i/>
                <w:iCs/>
                <w:color w:val="000000"/>
              </w:rPr>
              <w:t>x</w:t>
            </w:r>
            <w:r w:rsidRPr="00DE473C">
              <w:rPr>
                <w:rFonts w:eastAsia="Times New Roman"/>
                <w:b/>
                <w:bCs/>
                <w:i/>
                <w:iCs/>
                <w:color w:val="000000"/>
                <w:vertAlign w:val="subscript"/>
              </w:rPr>
              <w:t>ij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DE473C">
              <w:rPr>
                <w:rFonts w:eastAsia="Times New Roman"/>
                <w:b/>
                <w:bCs/>
                <w:color w:val="000000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DE473C">
              <w:rPr>
                <w:rFonts w:eastAsia="Times New Roman"/>
                <w:b/>
                <w:bCs/>
                <w:color w:val="000000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E473C">
              <w:rPr>
                <w:rFonts w:eastAsia="Times New Roman"/>
                <w:b/>
                <w:bCs/>
                <w:color w:val="000000"/>
                <w:lang w:val="en-US"/>
              </w:rPr>
              <w:t>…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b/>
                <w:bCs/>
                <w:i/>
                <w:color w:val="000000"/>
                <w:lang w:val="en-US"/>
              </w:rPr>
            </w:pPr>
            <w:r w:rsidRPr="00DE473C">
              <w:rPr>
                <w:rFonts w:eastAsia="Times New Roman"/>
                <w:b/>
                <w:bCs/>
                <w:i/>
                <w:color w:val="000000"/>
                <w:lang w:val="en-US"/>
              </w:rPr>
              <w:t>n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DE473C">
              <w:rPr>
                <w:rFonts w:eastAsia="Times New Roman"/>
                <w:b/>
                <w:bCs/>
                <w:i/>
                <w:iCs/>
                <w:color w:val="000000"/>
              </w:rPr>
              <w:t>Σ</w:t>
            </w:r>
            <w:r w:rsidRPr="00DE473C">
              <w:rPr>
                <w:rFonts w:eastAsia="Times New Roman"/>
                <w:b/>
                <w:bCs/>
                <w:i/>
                <w:iCs/>
                <w:color w:val="000000"/>
                <w:vertAlign w:val="subscript"/>
              </w:rPr>
              <w:t>i</w:t>
            </w:r>
          </w:p>
        </w:tc>
        <w:tc>
          <w:tcPr>
            <w:tcW w:w="8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DE473C">
              <w:rPr>
                <w:rFonts w:eastAsia="Times New Roman"/>
                <w:b/>
                <w:bCs/>
                <w:i/>
                <w:iCs/>
                <w:color w:val="000000"/>
              </w:rPr>
              <w:t>Y</w:t>
            </w:r>
            <w:r w:rsidRPr="00DE473C">
              <w:rPr>
                <w:rFonts w:eastAsia="Times New Roman"/>
                <w:b/>
                <w:bCs/>
                <w:i/>
                <w:iCs/>
                <w:color w:val="000000"/>
                <w:vertAlign w:val="subscript"/>
              </w:rPr>
              <w:t>i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DE473C">
              <w:rPr>
                <w:rFonts w:eastAsia="Times New Roman"/>
                <w:b/>
                <w:bCs/>
                <w:i/>
                <w:iCs/>
                <w:color w:val="000000"/>
              </w:rPr>
              <w:t>X</w:t>
            </w:r>
            <w:r w:rsidRPr="00DE473C">
              <w:rPr>
                <w:rFonts w:eastAsia="Times New Roman"/>
                <w:b/>
                <w:bCs/>
                <w:i/>
                <w:iCs/>
                <w:color w:val="000000"/>
                <w:vertAlign w:val="subscript"/>
              </w:rPr>
              <w:t>i</w:t>
            </w:r>
          </w:p>
        </w:tc>
      </w:tr>
      <w:tr w:rsidR="0046058E" w:rsidRPr="00DE473C" w:rsidTr="004B1470">
        <w:trPr>
          <w:trHeight w:val="30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DE473C">
              <w:rPr>
                <w:rFonts w:eastAsia="Times New Roman"/>
                <w:b/>
                <w:bCs/>
                <w:color w:val="000000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DE473C">
              <w:rPr>
                <w:rFonts w:eastAsia="Times New Roman"/>
                <w:color w:val="000000"/>
                <w:lang w:val="en-US"/>
              </w:rPr>
              <w:t>x</w:t>
            </w:r>
            <w:r w:rsidRPr="00DE473C">
              <w:rPr>
                <w:rFonts w:eastAsia="Times New Roman"/>
                <w:color w:val="000000"/>
                <w:vertAlign w:val="subscript"/>
                <w:lang w:val="en-US"/>
              </w:rPr>
              <w:t>11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DE473C">
              <w:rPr>
                <w:rFonts w:eastAsia="Times New Roman"/>
                <w:color w:val="000000"/>
                <w:lang w:val="en-US"/>
              </w:rPr>
              <w:t>x</w:t>
            </w:r>
            <w:r w:rsidRPr="00DE473C">
              <w:rPr>
                <w:rFonts w:eastAsia="Times New Roman"/>
                <w:color w:val="000000"/>
                <w:vertAlign w:val="subscript"/>
                <w:lang w:val="en-US"/>
              </w:rPr>
              <w:t>12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DE473C">
              <w:rPr>
                <w:rFonts w:eastAsia="Times New Roman"/>
                <w:color w:val="000000"/>
                <w:lang w:val="en-US"/>
              </w:rPr>
              <w:t>…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DE473C">
              <w:rPr>
                <w:rFonts w:eastAsia="Times New Roman"/>
                <w:color w:val="000000"/>
                <w:lang w:val="en-US"/>
              </w:rPr>
              <w:t>x</w:t>
            </w:r>
            <w:r w:rsidRPr="00DE473C">
              <w:rPr>
                <w:rFonts w:eastAsia="Times New Roman"/>
                <w:color w:val="000000"/>
                <w:vertAlign w:val="subscript"/>
                <w:lang w:val="en-US"/>
              </w:rPr>
              <w:t>1n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i/>
                <w:iCs/>
                <w:color w:val="000000"/>
                <w:lang w:val="en-US"/>
              </w:rPr>
            </w:pPr>
            <w:r w:rsidRPr="00DE473C">
              <w:rPr>
                <w:rFonts w:eastAsia="Times New Roman"/>
                <w:i/>
                <w:iCs/>
                <w:color w:val="000000"/>
                <w:position w:val="-14"/>
                <w:lang w:val="en-US"/>
              </w:rPr>
              <w:object w:dxaOrig="639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32.25pt;height:20.25pt" o:ole="">
                  <v:imagedata r:id="rId7" o:title=""/>
                </v:shape>
                <o:OLEObject Type="Embed" ProgID="Equation.DSMT4" ShapeID="_x0000_i1039" DrawAspect="Content" ObjectID="_1473665400" r:id="rId8"/>
              </w:object>
            </w:r>
          </w:p>
        </w:tc>
        <w:tc>
          <w:tcPr>
            <w:tcW w:w="8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DE473C">
              <w:rPr>
                <w:rFonts w:eastAsia="Times New Roman"/>
                <w:i/>
                <w:color w:val="000000"/>
                <w:lang w:val="en-US"/>
              </w:rPr>
              <w:t>Y</w:t>
            </w:r>
            <w:r w:rsidRPr="00DE473C">
              <w:rPr>
                <w:rFonts w:eastAsia="Times New Roman"/>
                <w:color w:val="000000"/>
                <w:vertAlign w:val="subscript"/>
                <w:lang w:val="en-US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vertAlign w:val="subscript"/>
                <w:lang w:val="en-US"/>
              </w:rPr>
            </w:pPr>
            <w:r w:rsidRPr="00DE473C">
              <w:rPr>
                <w:rFonts w:eastAsia="Times New Roman"/>
                <w:i/>
                <w:color w:val="000000"/>
                <w:lang w:val="en-US"/>
              </w:rPr>
              <w:t>X</w:t>
            </w:r>
            <w:r>
              <w:rPr>
                <w:rFonts w:eastAsia="Times New Roman"/>
                <w:color w:val="000000"/>
                <w:vertAlign w:val="subscript"/>
                <w:lang w:val="en-US"/>
              </w:rPr>
              <w:t>1</w:t>
            </w:r>
          </w:p>
        </w:tc>
      </w:tr>
      <w:tr w:rsidR="0046058E" w:rsidRPr="00DE473C" w:rsidTr="004B1470">
        <w:trPr>
          <w:trHeight w:val="30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DE473C">
              <w:rPr>
                <w:rFonts w:eastAsia="Times New Roman"/>
                <w:b/>
                <w:bCs/>
                <w:color w:val="000000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DE473C">
              <w:rPr>
                <w:rFonts w:eastAsia="Times New Roman"/>
                <w:color w:val="000000"/>
                <w:lang w:val="en-US"/>
              </w:rPr>
              <w:t>x</w:t>
            </w:r>
            <w:r w:rsidRPr="00DE473C">
              <w:rPr>
                <w:rFonts w:eastAsia="Times New Roman"/>
                <w:color w:val="000000"/>
                <w:vertAlign w:val="subscript"/>
                <w:lang w:val="en-US"/>
              </w:rPr>
              <w:t>21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DE473C">
              <w:rPr>
                <w:rFonts w:eastAsia="Times New Roman"/>
                <w:color w:val="000000"/>
                <w:lang w:val="en-US"/>
              </w:rPr>
              <w:t>x</w:t>
            </w:r>
            <w:r w:rsidRPr="00DE473C">
              <w:rPr>
                <w:rFonts w:eastAsia="Times New Roman"/>
                <w:color w:val="000000"/>
                <w:vertAlign w:val="subscript"/>
                <w:lang w:val="en-US"/>
              </w:rPr>
              <w:t>22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DE473C">
              <w:rPr>
                <w:rFonts w:eastAsia="Times New Roman"/>
                <w:color w:val="000000"/>
                <w:lang w:val="en-US"/>
              </w:rPr>
              <w:t>…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DE473C">
              <w:rPr>
                <w:rFonts w:eastAsia="Times New Roman"/>
                <w:color w:val="000000"/>
                <w:lang w:val="en-US"/>
              </w:rPr>
              <w:t>x</w:t>
            </w:r>
            <w:r w:rsidRPr="00DE473C">
              <w:rPr>
                <w:rFonts w:eastAsia="Times New Roman"/>
                <w:color w:val="000000"/>
                <w:vertAlign w:val="subscript"/>
                <w:lang w:val="en-US"/>
              </w:rPr>
              <w:t>2n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i/>
                <w:iCs/>
                <w:color w:val="000000"/>
              </w:rPr>
            </w:pPr>
            <w:r w:rsidRPr="00DE473C">
              <w:rPr>
                <w:rFonts w:eastAsia="Times New Roman"/>
                <w:i/>
                <w:iCs/>
                <w:color w:val="000000"/>
                <w:position w:val="-14"/>
                <w:lang w:val="en-US"/>
              </w:rPr>
              <w:object w:dxaOrig="680" w:dyaOrig="400">
                <v:shape id="_x0000_i1040" type="#_x0000_t75" style="width:33.75pt;height:20.25pt" o:ole="">
                  <v:imagedata r:id="rId9" o:title=""/>
                </v:shape>
                <o:OLEObject Type="Embed" ProgID="Equation.DSMT4" ShapeID="_x0000_i1040" DrawAspect="Content" ObjectID="_1473665401" r:id="rId10"/>
              </w:object>
            </w:r>
          </w:p>
        </w:tc>
        <w:tc>
          <w:tcPr>
            <w:tcW w:w="8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DE473C">
              <w:rPr>
                <w:rFonts w:eastAsia="Times New Roman"/>
                <w:i/>
                <w:color w:val="000000"/>
                <w:lang w:val="en-US"/>
              </w:rPr>
              <w:t>Y</w:t>
            </w:r>
            <w:r w:rsidRPr="00DE473C">
              <w:rPr>
                <w:rFonts w:eastAsia="Times New Roman"/>
                <w:color w:val="000000"/>
                <w:vertAlign w:val="subscript"/>
                <w:lang w:val="en-US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vertAlign w:val="subscript"/>
                <w:lang w:val="en-US"/>
              </w:rPr>
            </w:pPr>
            <w:r w:rsidRPr="00DE473C">
              <w:rPr>
                <w:rFonts w:eastAsia="Times New Roman"/>
                <w:i/>
                <w:color w:val="000000"/>
                <w:lang w:val="en-US"/>
              </w:rPr>
              <w:t>X</w:t>
            </w:r>
            <w:r>
              <w:rPr>
                <w:rFonts w:eastAsia="Times New Roman"/>
                <w:color w:val="000000"/>
                <w:vertAlign w:val="subscript"/>
                <w:lang w:val="en-US"/>
              </w:rPr>
              <w:t>2</w:t>
            </w:r>
          </w:p>
        </w:tc>
      </w:tr>
      <w:tr w:rsidR="0046058E" w:rsidRPr="00DE473C" w:rsidTr="004B1470">
        <w:trPr>
          <w:trHeight w:val="30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E473C">
              <w:rPr>
                <w:rFonts w:eastAsia="Times New Roman"/>
                <w:b/>
                <w:bCs/>
                <w:color w:val="000000"/>
                <w:lang w:val="en-US"/>
              </w:rPr>
              <w:t>…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DE473C">
              <w:rPr>
                <w:rFonts w:eastAsia="Times New Roman"/>
                <w:color w:val="000000"/>
                <w:lang w:val="en-US"/>
              </w:rPr>
              <w:t>…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i/>
                <w:iCs/>
                <w:color w:val="000000"/>
                <w:lang w:val="en-US"/>
              </w:rPr>
            </w:pPr>
            <w:r>
              <w:rPr>
                <w:rFonts w:eastAsia="Times New Roman"/>
                <w:i/>
                <w:iCs/>
                <w:color w:val="000000"/>
                <w:lang w:val="en-US"/>
              </w:rPr>
              <w:t>…</w:t>
            </w:r>
          </w:p>
        </w:tc>
        <w:tc>
          <w:tcPr>
            <w:tcW w:w="8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…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…</w:t>
            </w:r>
          </w:p>
        </w:tc>
      </w:tr>
      <w:tr w:rsidR="0046058E" w:rsidRPr="00DE473C" w:rsidTr="004B1470">
        <w:trPr>
          <w:trHeight w:val="30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b/>
                <w:bCs/>
                <w:i/>
                <w:color w:val="000000"/>
                <w:lang w:val="en-US"/>
              </w:rPr>
            </w:pPr>
            <w:r w:rsidRPr="00DE473C">
              <w:rPr>
                <w:rFonts w:eastAsia="Times New Roman"/>
                <w:b/>
                <w:bCs/>
                <w:i/>
                <w:color w:val="000000"/>
                <w:lang w:val="en-US"/>
              </w:rPr>
              <w:t>n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DE473C">
              <w:rPr>
                <w:rFonts w:eastAsia="Times New Roman"/>
                <w:color w:val="000000"/>
                <w:lang w:val="en-US"/>
              </w:rPr>
              <w:t>x</w:t>
            </w:r>
            <w:r w:rsidRPr="00DE473C">
              <w:rPr>
                <w:rFonts w:eastAsia="Times New Roman"/>
                <w:color w:val="000000"/>
                <w:vertAlign w:val="subscript"/>
                <w:lang w:val="en-US"/>
              </w:rPr>
              <w:t>n1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DE473C">
              <w:rPr>
                <w:rFonts w:eastAsia="Times New Roman"/>
                <w:color w:val="000000"/>
                <w:lang w:val="en-US"/>
              </w:rPr>
              <w:t>x</w:t>
            </w:r>
            <w:r w:rsidRPr="00DE473C">
              <w:rPr>
                <w:rFonts w:eastAsia="Times New Roman"/>
                <w:color w:val="000000"/>
                <w:vertAlign w:val="subscript"/>
                <w:lang w:val="en-US"/>
              </w:rPr>
              <w:t>n2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DE473C">
              <w:rPr>
                <w:rFonts w:eastAsia="Times New Roman"/>
                <w:color w:val="000000"/>
                <w:lang w:val="en-US"/>
              </w:rPr>
              <w:t>x</w:t>
            </w:r>
            <w:r w:rsidRPr="00DE473C">
              <w:rPr>
                <w:rFonts w:eastAsia="Times New Roman"/>
                <w:color w:val="000000"/>
                <w:vertAlign w:val="subscript"/>
                <w:lang w:val="en-US"/>
              </w:rPr>
              <w:t>nn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i/>
                <w:iCs/>
                <w:color w:val="000000"/>
              </w:rPr>
            </w:pPr>
            <w:r w:rsidRPr="00DE473C">
              <w:rPr>
                <w:rFonts w:eastAsia="Times New Roman"/>
                <w:i/>
                <w:iCs/>
                <w:color w:val="000000"/>
                <w:position w:val="-14"/>
                <w:lang w:val="en-US"/>
              </w:rPr>
              <w:object w:dxaOrig="639" w:dyaOrig="400">
                <v:shape id="_x0000_i1041" type="#_x0000_t75" style="width:32.25pt;height:20.25pt" o:ole="">
                  <v:imagedata r:id="rId11" o:title=""/>
                </v:shape>
                <o:OLEObject Type="Embed" ProgID="Equation.DSMT4" ShapeID="_x0000_i1041" DrawAspect="Content" ObjectID="_1473665402" r:id="rId12"/>
              </w:object>
            </w:r>
          </w:p>
        </w:tc>
        <w:tc>
          <w:tcPr>
            <w:tcW w:w="8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i/>
                <w:color w:val="000000"/>
                <w:lang w:val="en-US"/>
              </w:rPr>
            </w:pPr>
            <w:r w:rsidRPr="00DE473C">
              <w:rPr>
                <w:rFonts w:eastAsia="Times New Roman"/>
                <w:i/>
                <w:color w:val="000000"/>
                <w:lang w:val="en-US"/>
              </w:rPr>
              <w:t>Y</w:t>
            </w:r>
            <w:r w:rsidRPr="00DE473C">
              <w:rPr>
                <w:rFonts w:eastAsia="Times New Roman"/>
                <w:i/>
                <w:color w:val="000000"/>
                <w:vertAlign w:val="subscript"/>
                <w:lang w:val="en-US"/>
              </w:rPr>
              <w:t>n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DE473C">
              <w:rPr>
                <w:rFonts w:eastAsia="Times New Roman"/>
                <w:i/>
                <w:color w:val="000000"/>
                <w:lang w:val="en-US"/>
              </w:rPr>
              <w:t>X</w:t>
            </w:r>
            <w:r w:rsidRPr="00DE473C">
              <w:rPr>
                <w:rFonts w:eastAsia="Times New Roman"/>
                <w:color w:val="000000"/>
                <w:vertAlign w:val="subscript"/>
                <w:lang w:val="en-US"/>
              </w:rPr>
              <w:t>n</w:t>
            </w:r>
          </w:p>
        </w:tc>
      </w:tr>
      <w:tr w:rsidR="0046058E" w:rsidRPr="00DE473C" w:rsidTr="004B1470">
        <w:trPr>
          <w:trHeight w:val="36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DE473C">
              <w:rPr>
                <w:rFonts w:eastAsia="Times New Roman"/>
                <w:b/>
                <w:bCs/>
                <w:i/>
                <w:iCs/>
                <w:color w:val="000000"/>
              </w:rPr>
              <w:t>Σ</w:t>
            </w:r>
            <w:r w:rsidRPr="00DE473C">
              <w:rPr>
                <w:rFonts w:eastAsia="Times New Roman"/>
                <w:b/>
                <w:bCs/>
                <w:i/>
                <w:iCs/>
                <w:color w:val="000000"/>
                <w:vertAlign w:val="subscript"/>
              </w:rPr>
              <w:t>j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i/>
                <w:iCs/>
                <w:color w:val="000000"/>
              </w:rPr>
            </w:pPr>
            <w:r w:rsidRPr="00DE473C">
              <w:rPr>
                <w:rFonts w:eastAsia="Times New Roman"/>
                <w:i/>
                <w:iCs/>
                <w:color w:val="000000"/>
                <w:position w:val="-14"/>
                <w:lang w:val="en-US"/>
              </w:rPr>
              <w:object w:dxaOrig="620" w:dyaOrig="400">
                <v:shape id="_x0000_i1042" type="#_x0000_t75" style="width:30.75pt;height:20.25pt" o:ole="">
                  <v:imagedata r:id="rId13" o:title=""/>
                </v:shape>
                <o:OLEObject Type="Embed" ProgID="Equation.DSMT4" ShapeID="_x0000_i1042" DrawAspect="Content" ObjectID="_1473665403" r:id="rId14"/>
              </w:objec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i/>
                <w:iCs/>
                <w:color w:val="000000"/>
              </w:rPr>
            </w:pPr>
            <w:r w:rsidRPr="00DE473C">
              <w:rPr>
                <w:rFonts w:eastAsia="Times New Roman"/>
                <w:i/>
                <w:iCs/>
                <w:color w:val="000000"/>
                <w:position w:val="-14"/>
                <w:lang w:val="en-US"/>
              </w:rPr>
              <w:object w:dxaOrig="639" w:dyaOrig="400">
                <v:shape id="_x0000_i1043" type="#_x0000_t75" style="width:32.25pt;height:20.25pt" o:ole="">
                  <v:imagedata r:id="rId15" o:title=""/>
                </v:shape>
                <o:OLEObject Type="Embed" ProgID="Equation.DSMT4" ShapeID="_x0000_i1043" DrawAspect="Content" ObjectID="_1473665404" r:id="rId16"/>
              </w:objec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i/>
                <w:iCs/>
                <w:color w:val="000000"/>
                <w:lang w:val="en-US"/>
              </w:rPr>
            </w:pPr>
            <w:r>
              <w:rPr>
                <w:rFonts w:eastAsia="Times New Roman"/>
                <w:i/>
                <w:iCs/>
                <w:color w:val="000000"/>
                <w:lang w:val="en-US"/>
              </w:rPr>
              <w:t>...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i/>
                <w:iCs/>
                <w:color w:val="000000"/>
              </w:rPr>
            </w:pPr>
            <w:r w:rsidRPr="00DE473C">
              <w:rPr>
                <w:rFonts w:eastAsia="Times New Roman"/>
                <w:i/>
                <w:iCs/>
                <w:color w:val="000000"/>
                <w:position w:val="-14"/>
                <w:lang w:val="en-US"/>
              </w:rPr>
              <w:object w:dxaOrig="639" w:dyaOrig="400">
                <v:shape id="_x0000_i1044" type="#_x0000_t75" style="width:32.25pt;height:20.25pt" o:ole="">
                  <v:imagedata r:id="rId17" o:title=""/>
                </v:shape>
                <o:OLEObject Type="Embed" ProgID="Equation.DSMT4" ShapeID="_x0000_i1044" DrawAspect="Content" ObjectID="_1473665405" r:id="rId18"/>
              </w:objec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i/>
                <w:iCs/>
                <w:color w:val="000000"/>
              </w:rPr>
            </w:pPr>
            <w:r w:rsidRPr="00DE473C">
              <w:rPr>
                <w:rFonts w:eastAsia="Times New Roman"/>
                <w:i/>
                <w:iCs/>
                <w:color w:val="000000"/>
                <w:position w:val="-14"/>
                <w:lang w:val="en-US"/>
              </w:rPr>
              <w:object w:dxaOrig="600" w:dyaOrig="400">
                <v:shape id="_x0000_i1045" type="#_x0000_t75" style="width:30pt;height:20.25pt" o:ole="">
                  <v:imagedata r:id="rId19" o:title=""/>
                </v:shape>
                <o:OLEObject Type="Embed" ProgID="Equation.DSMT4" ShapeID="_x0000_i1045" DrawAspect="Content" ObjectID="_1473665406" r:id="rId20"/>
              </w:object>
            </w:r>
          </w:p>
        </w:tc>
        <w:tc>
          <w:tcPr>
            <w:tcW w:w="82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i/>
                <w:iCs/>
                <w:color w:val="00000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i/>
                <w:iCs/>
                <w:color w:val="000000"/>
              </w:rPr>
            </w:pPr>
          </w:p>
        </w:tc>
      </w:tr>
      <w:tr w:rsidR="0046058E" w:rsidRPr="00DE473C" w:rsidTr="004B1470">
        <w:trPr>
          <w:trHeight w:val="360"/>
          <w:jc w:val="center"/>
        </w:trPr>
        <w:tc>
          <w:tcPr>
            <w:tcW w:w="6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DE473C">
              <w:rPr>
                <w:rFonts w:eastAsia="Times New Roman"/>
                <w:b/>
                <w:bCs/>
                <w:i/>
                <w:iCs/>
                <w:color w:val="000000"/>
              </w:rPr>
              <w:t>Z</w:t>
            </w:r>
            <w:r w:rsidRPr="00DE473C">
              <w:rPr>
                <w:rFonts w:eastAsia="Times New Roman"/>
                <w:b/>
                <w:bCs/>
                <w:i/>
                <w:iCs/>
                <w:color w:val="000000"/>
                <w:vertAlign w:val="subscript"/>
              </w:rPr>
              <w:t>j</w:t>
            </w:r>
          </w:p>
        </w:tc>
        <w:tc>
          <w:tcPr>
            <w:tcW w:w="83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DE473C">
              <w:rPr>
                <w:rFonts w:eastAsia="Times New Roman"/>
                <w:i/>
                <w:color w:val="000000"/>
                <w:lang w:val="en-US"/>
              </w:rPr>
              <w:t>Z</w:t>
            </w:r>
            <w:r w:rsidRPr="00DE473C">
              <w:rPr>
                <w:rFonts w:eastAsia="Times New Roman"/>
                <w:color w:val="000000"/>
                <w:vertAlign w:val="subscript"/>
                <w:lang w:val="en-US"/>
              </w:rPr>
              <w:t>1</w:t>
            </w:r>
          </w:p>
        </w:tc>
        <w:tc>
          <w:tcPr>
            <w:tcW w:w="85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</w:rPr>
            </w:pPr>
            <w:r w:rsidRPr="00DE473C">
              <w:rPr>
                <w:rFonts w:eastAsia="Times New Roman"/>
                <w:i/>
                <w:color w:val="000000"/>
                <w:lang w:val="en-US"/>
              </w:rPr>
              <w:t>Z</w:t>
            </w:r>
            <w:r>
              <w:rPr>
                <w:rFonts w:eastAsia="Times New Roman"/>
                <w:color w:val="000000"/>
                <w:vertAlign w:val="subscript"/>
                <w:lang w:val="en-US"/>
              </w:rPr>
              <w:t>2</w:t>
            </w:r>
          </w:p>
        </w:tc>
        <w:tc>
          <w:tcPr>
            <w:tcW w:w="70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...</w:t>
            </w:r>
          </w:p>
        </w:tc>
        <w:tc>
          <w:tcPr>
            <w:tcW w:w="85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</w:rPr>
            </w:pPr>
            <w:r w:rsidRPr="00DE473C">
              <w:rPr>
                <w:rFonts w:eastAsia="Times New Roman"/>
                <w:i/>
                <w:color w:val="000000"/>
                <w:lang w:val="en-US"/>
              </w:rPr>
              <w:t>Z</w:t>
            </w:r>
            <w:r>
              <w:rPr>
                <w:rFonts w:eastAsia="Times New Roman"/>
                <w:color w:val="000000"/>
                <w:vertAlign w:val="subscript"/>
                <w:lang w:val="en-US"/>
              </w:rPr>
              <w:t>n</w:t>
            </w:r>
          </w:p>
        </w:tc>
        <w:tc>
          <w:tcPr>
            <w:tcW w:w="896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i/>
                <w:iCs/>
                <w:color w:val="000000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</w:rPr>
            </w:pPr>
            <w:r w:rsidRPr="00DE473C">
              <w:rPr>
                <w:rFonts w:eastAsia="Times New Roman"/>
                <w:i/>
                <w:iCs/>
                <w:color w:val="000000"/>
                <w:position w:val="-14"/>
                <w:lang w:val="en-US"/>
              </w:rPr>
              <w:object w:dxaOrig="1320" w:dyaOrig="400">
                <v:shape id="_x0000_i1046" type="#_x0000_t75" style="width:66pt;height:20.25pt" o:ole="">
                  <v:imagedata r:id="rId21" o:title=""/>
                </v:shape>
                <o:OLEObject Type="Embed" ProgID="Equation.DSMT4" ShapeID="_x0000_i1046" DrawAspect="Content" ObjectID="_1473665407" r:id="rId22"/>
              </w:object>
            </w:r>
          </w:p>
        </w:tc>
        <w:tc>
          <w:tcPr>
            <w:tcW w:w="76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46058E" w:rsidRPr="00DE473C" w:rsidTr="004B1470">
        <w:trPr>
          <w:trHeight w:val="36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DE473C">
              <w:rPr>
                <w:rFonts w:eastAsia="Times New Roman"/>
                <w:b/>
                <w:bCs/>
                <w:i/>
                <w:iCs/>
                <w:color w:val="000000"/>
              </w:rPr>
              <w:t>X</w:t>
            </w:r>
            <w:r w:rsidRPr="00DE473C">
              <w:rPr>
                <w:rFonts w:eastAsia="Times New Roman"/>
                <w:b/>
                <w:bCs/>
                <w:i/>
                <w:iCs/>
                <w:color w:val="000000"/>
                <w:vertAlign w:val="subscript"/>
              </w:rPr>
              <w:t>j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i/>
                <w:color w:val="000000"/>
                <w:lang w:val="en-US"/>
              </w:rPr>
              <w:t>X</w:t>
            </w:r>
            <w:r w:rsidRPr="00DE473C">
              <w:rPr>
                <w:rFonts w:eastAsia="Times New Roman"/>
                <w:color w:val="000000"/>
                <w:vertAlign w:val="subscript"/>
                <w:lang w:val="en-US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i/>
                <w:color w:val="000000"/>
                <w:lang w:val="en-US"/>
              </w:rPr>
              <w:t>X</w:t>
            </w:r>
            <w:r>
              <w:rPr>
                <w:rFonts w:eastAsia="Times New Roman"/>
                <w:color w:val="000000"/>
                <w:vertAlign w:val="subscript"/>
                <w:lang w:val="en-US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...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i/>
                <w:color w:val="000000"/>
                <w:lang w:val="en-US"/>
              </w:rPr>
              <w:t>X</w:t>
            </w:r>
            <w:r>
              <w:rPr>
                <w:rFonts w:eastAsia="Times New Roman"/>
                <w:color w:val="000000"/>
                <w:vertAlign w:val="subscript"/>
                <w:lang w:val="en-US"/>
              </w:rPr>
              <w:t>n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i/>
                <w:iCs/>
                <w:color w:val="000000"/>
              </w:rPr>
            </w:pPr>
          </w:p>
        </w:tc>
        <w:tc>
          <w:tcPr>
            <w:tcW w:w="820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58E" w:rsidRPr="00DE473C" w:rsidRDefault="0046058E" w:rsidP="004B1470">
            <w:pPr>
              <w:jc w:val="center"/>
              <w:rPr>
                <w:rFonts w:eastAsia="Times New Roman"/>
                <w:color w:val="000000"/>
              </w:rPr>
            </w:pPr>
            <w:r w:rsidRPr="00DE473C">
              <w:rPr>
                <w:rFonts w:eastAsia="Times New Roman"/>
                <w:i/>
                <w:iCs/>
                <w:color w:val="000000"/>
                <w:position w:val="-14"/>
                <w:lang w:val="en-US"/>
              </w:rPr>
              <w:object w:dxaOrig="1460" w:dyaOrig="400">
                <v:shape id="_x0000_i1047" type="#_x0000_t75" style="width:72.75pt;height:20.25pt" o:ole="">
                  <v:imagedata r:id="rId23" o:title=""/>
                </v:shape>
                <o:OLEObject Type="Embed" ProgID="Equation.DSMT4" ShapeID="_x0000_i1047" DrawAspect="Content" ObjectID="_1473665408" r:id="rId24"/>
              </w:object>
            </w:r>
          </w:p>
        </w:tc>
      </w:tr>
    </w:tbl>
    <w:p w:rsidR="0046058E" w:rsidRDefault="0046058E" w:rsidP="0046058E">
      <w:pPr>
        <w:pStyle w:val="a0"/>
        <w:rPr>
          <w:lang w:val="en-US"/>
        </w:rPr>
      </w:pPr>
    </w:p>
    <w:tbl>
      <w:tblPr>
        <w:tblStyle w:val="afd"/>
        <w:tblW w:w="0" w:type="auto"/>
        <w:tblLook w:val="04A0"/>
      </w:tblPr>
      <w:tblGrid>
        <w:gridCol w:w="4785"/>
        <w:gridCol w:w="4786"/>
      </w:tblGrid>
      <w:tr w:rsidR="0046058E" w:rsidTr="004B1470">
        <w:tc>
          <w:tcPr>
            <w:tcW w:w="4785" w:type="dxa"/>
          </w:tcPr>
          <w:p w:rsidR="0046058E" w:rsidRPr="00E37006" w:rsidRDefault="0046058E" w:rsidP="004B1470">
            <w:pPr>
              <w:pStyle w:val="a0"/>
              <w:ind w:firstLine="0"/>
              <w:jc w:val="center"/>
            </w:pPr>
            <w:r>
              <w:lastRenderedPageBreak/>
              <w:t>Первый квадрант</w:t>
            </w:r>
          </w:p>
        </w:tc>
        <w:tc>
          <w:tcPr>
            <w:tcW w:w="4786" w:type="dxa"/>
          </w:tcPr>
          <w:p w:rsidR="0046058E" w:rsidRPr="00E37006" w:rsidRDefault="0046058E" w:rsidP="004B1470">
            <w:pPr>
              <w:pStyle w:val="a0"/>
              <w:ind w:firstLine="0"/>
              <w:jc w:val="center"/>
            </w:pPr>
            <w:r>
              <w:t>Второй квадрант</w:t>
            </w:r>
          </w:p>
        </w:tc>
      </w:tr>
      <w:tr w:rsidR="0046058E" w:rsidTr="004B1470">
        <w:tc>
          <w:tcPr>
            <w:tcW w:w="4785" w:type="dxa"/>
          </w:tcPr>
          <w:p w:rsidR="0046058E" w:rsidRPr="00E37006" w:rsidRDefault="0046058E" w:rsidP="004B1470">
            <w:pPr>
              <w:pStyle w:val="a0"/>
              <w:ind w:firstLine="0"/>
              <w:jc w:val="center"/>
            </w:pPr>
            <w:r>
              <w:t>Третий квадрант</w:t>
            </w:r>
          </w:p>
        </w:tc>
        <w:tc>
          <w:tcPr>
            <w:tcW w:w="4786" w:type="dxa"/>
          </w:tcPr>
          <w:p w:rsidR="0046058E" w:rsidRPr="00E37006" w:rsidRDefault="0046058E" w:rsidP="004B1470">
            <w:pPr>
              <w:pStyle w:val="a0"/>
              <w:ind w:firstLine="0"/>
              <w:jc w:val="center"/>
            </w:pPr>
            <w:r>
              <w:t>Четвертый квадрант</w:t>
            </w:r>
          </w:p>
        </w:tc>
      </w:tr>
    </w:tbl>
    <w:p w:rsidR="0046058E" w:rsidRPr="00DE6E9C" w:rsidRDefault="0046058E" w:rsidP="0046058E">
      <w:pPr>
        <w:pStyle w:val="a0"/>
      </w:pPr>
      <w:r w:rsidRPr="00DE6E9C">
        <w:rPr>
          <w:b/>
        </w:rPr>
        <w:t>Первый квадрант межотраслевого баланса</w:t>
      </w:r>
      <w:r>
        <w:t xml:space="preserve">. </w:t>
      </w:r>
      <w:r>
        <w:rPr>
          <w:lang w:val="en-US"/>
        </w:rPr>
        <w:t>x</w:t>
      </w:r>
      <w:r w:rsidRPr="003C23B5">
        <w:rPr>
          <w:vertAlign w:val="subscript"/>
          <w:lang w:val="en-US"/>
        </w:rPr>
        <w:t>ij</w:t>
      </w:r>
      <w:r w:rsidRPr="00DE6E9C">
        <w:t xml:space="preserve"> </w:t>
      </w:r>
      <w:r>
        <w:t>п</w:t>
      </w:r>
      <w:r w:rsidRPr="00DE6E9C">
        <w:t>оказыва</w:t>
      </w:r>
      <w:r>
        <w:t>ю</w:t>
      </w:r>
      <w:r w:rsidRPr="00DE6E9C">
        <w:t xml:space="preserve">т </w:t>
      </w:r>
      <w:r w:rsidRPr="00DE6E9C">
        <w:rPr>
          <w:i/>
        </w:rPr>
        <w:t>межотраслевые связи</w:t>
      </w:r>
      <w:r w:rsidRPr="00DE6E9C">
        <w:t xml:space="preserve"> производств</w:t>
      </w:r>
      <w:r>
        <w:t>: с</w:t>
      </w:r>
      <w:r w:rsidRPr="00DE6E9C">
        <w:t xml:space="preserve">колько каждого продукта было (будет) использовано (потрачено, потреблено) в производстве каждого другого продукта, </w:t>
      </w:r>
      <w:r>
        <w:t>или</w:t>
      </w:r>
      <w:r w:rsidRPr="00DE6E9C">
        <w:t xml:space="preserve"> его самого</w:t>
      </w:r>
      <w:r>
        <w:t xml:space="preserve"> (</w:t>
      </w:r>
      <w:r>
        <w:rPr>
          <w:lang w:val="en-US"/>
        </w:rPr>
        <w:t>i</w:t>
      </w:r>
      <w:r w:rsidRPr="00DE6E9C">
        <w:t>=</w:t>
      </w:r>
      <w:r>
        <w:rPr>
          <w:lang w:val="en-US"/>
        </w:rPr>
        <w:t>j</w:t>
      </w:r>
      <w:r w:rsidRPr="00DE6E9C">
        <w:t>).</w:t>
      </w:r>
    </w:p>
    <w:p w:rsidR="0046058E" w:rsidRDefault="0046058E" w:rsidP="0046058E">
      <w:pPr>
        <w:pStyle w:val="a0"/>
      </w:pPr>
      <w:r w:rsidRPr="00DE473C">
        <w:rPr>
          <w:rFonts w:eastAsia="Times New Roman"/>
          <w:b/>
          <w:bCs/>
          <w:i/>
          <w:iCs/>
          <w:color w:val="000000"/>
        </w:rPr>
        <w:t>Σ</w:t>
      </w:r>
      <w:r w:rsidRPr="00DE473C">
        <w:rPr>
          <w:rFonts w:eastAsia="Times New Roman"/>
          <w:b/>
          <w:bCs/>
          <w:i/>
          <w:iCs/>
          <w:color w:val="000000"/>
          <w:vertAlign w:val="subscript"/>
        </w:rPr>
        <w:t>i</w:t>
      </w:r>
      <w:r w:rsidRPr="00DE6E9C">
        <w:t xml:space="preserve"> показыва</w:t>
      </w:r>
      <w:r>
        <w:t>ю</w:t>
      </w:r>
      <w:r w:rsidRPr="00DE6E9C">
        <w:t xml:space="preserve">т </w:t>
      </w:r>
      <w:r w:rsidRPr="00DE6E9C">
        <w:rPr>
          <w:i/>
        </w:rPr>
        <w:t>промежуточный спрос</w:t>
      </w:r>
      <w:r w:rsidRPr="00DE6E9C">
        <w:t>, который складывается в процессе производства общественного продукта.</w:t>
      </w:r>
    </w:p>
    <w:p w:rsidR="0046058E" w:rsidRDefault="0046058E" w:rsidP="0046058E">
      <w:pPr>
        <w:pStyle w:val="a0"/>
        <w:rPr>
          <w:rFonts w:eastAsia="Times New Roman"/>
          <w:i/>
          <w:iCs/>
          <w:color w:val="000000"/>
        </w:rPr>
      </w:pPr>
      <w:r w:rsidRPr="00DE473C">
        <w:rPr>
          <w:rFonts w:eastAsia="Times New Roman"/>
          <w:i/>
          <w:iCs/>
          <w:color w:val="000000"/>
          <w:position w:val="-14"/>
          <w:lang w:val="en-US"/>
        </w:rPr>
        <w:object w:dxaOrig="600" w:dyaOrig="400">
          <v:shape id="_x0000_i1048" type="#_x0000_t75" style="width:30pt;height:20.25pt" o:ole="">
            <v:imagedata r:id="rId19" o:title=""/>
          </v:shape>
          <o:OLEObject Type="Embed" ProgID="Equation.DSMT4" ShapeID="_x0000_i1048" DrawAspect="Content" ObjectID="_1473665409" r:id="rId25"/>
        </w:object>
      </w:r>
      <w:r>
        <w:rPr>
          <w:rFonts w:eastAsia="Times New Roman"/>
          <w:i/>
          <w:iCs/>
          <w:color w:val="000000"/>
        </w:rPr>
        <w:t xml:space="preserve"> </w:t>
      </w:r>
      <w:r w:rsidRPr="00DE6E9C">
        <w:rPr>
          <w:rFonts w:eastAsia="Times New Roman"/>
          <w:iCs/>
          <w:color w:val="000000"/>
        </w:rPr>
        <w:t>должна совпадать при суммировании строк и столбцов</w:t>
      </w:r>
      <w:r>
        <w:rPr>
          <w:rFonts w:eastAsia="Times New Roman"/>
          <w:i/>
          <w:iCs/>
          <w:color w:val="000000"/>
        </w:rPr>
        <w:t>.</w:t>
      </w:r>
    </w:p>
    <w:p w:rsidR="0046058E" w:rsidRPr="003A3780" w:rsidRDefault="0046058E" w:rsidP="0046058E">
      <w:pPr>
        <w:pStyle w:val="a0"/>
        <w:rPr>
          <w:rFonts w:eastAsia="Times New Roman"/>
          <w:i/>
          <w:iCs/>
          <w:color w:val="000000"/>
        </w:rPr>
      </w:pPr>
      <w:r>
        <w:rPr>
          <w:rFonts w:eastAsia="Times New Roman"/>
          <w:i/>
          <w:iCs/>
          <w:color w:val="000000"/>
        </w:rPr>
        <w:t>Как выделить отрасли?</w:t>
      </w:r>
    </w:p>
    <w:p w:rsidR="0046058E" w:rsidRDefault="0046058E" w:rsidP="0046058E">
      <w:pPr>
        <w:pStyle w:val="a0"/>
      </w:pPr>
      <w:r>
        <w:rPr>
          <w:rFonts w:eastAsia="Times New Roman"/>
          <w:iCs/>
          <w:color w:val="000000"/>
        </w:rPr>
        <w:t xml:space="preserve">Отрасли по </w:t>
      </w:r>
      <w:r>
        <w:t>системе национальных счетов (СНС) выделяют 5 отраслей:</w:t>
      </w:r>
    </w:p>
    <w:p w:rsidR="0046058E" w:rsidRDefault="0046058E" w:rsidP="0046058E">
      <w:pPr>
        <w:pStyle w:val="a0"/>
        <w:numPr>
          <w:ilvl w:val="0"/>
          <w:numId w:val="28"/>
        </w:numPr>
      </w:pPr>
      <w:r>
        <w:t>Сырьевая отрасль (с/х и добывающая промышленность).</w:t>
      </w:r>
    </w:p>
    <w:p w:rsidR="0046058E" w:rsidRDefault="0046058E" w:rsidP="0046058E">
      <w:pPr>
        <w:pStyle w:val="a0"/>
        <w:numPr>
          <w:ilvl w:val="0"/>
          <w:numId w:val="28"/>
        </w:numPr>
      </w:pPr>
      <w:r>
        <w:t>Строительство.</w:t>
      </w:r>
    </w:p>
    <w:p w:rsidR="0046058E" w:rsidRDefault="0046058E" w:rsidP="0046058E">
      <w:pPr>
        <w:pStyle w:val="a0"/>
        <w:numPr>
          <w:ilvl w:val="0"/>
          <w:numId w:val="28"/>
        </w:numPr>
      </w:pPr>
      <w:r>
        <w:t>Промышленность.</w:t>
      </w:r>
    </w:p>
    <w:p w:rsidR="0046058E" w:rsidRDefault="0046058E" w:rsidP="0046058E">
      <w:pPr>
        <w:pStyle w:val="a0"/>
        <w:numPr>
          <w:ilvl w:val="0"/>
          <w:numId w:val="28"/>
        </w:numPr>
      </w:pPr>
      <w:r>
        <w:t>Финансовый сектор (банки, страховые компании, фондовые компании, продажа недвижимости).</w:t>
      </w:r>
    </w:p>
    <w:p w:rsidR="0046058E" w:rsidRDefault="0046058E" w:rsidP="0046058E">
      <w:pPr>
        <w:pStyle w:val="a0"/>
        <w:numPr>
          <w:ilvl w:val="0"/>
          <w:numId w:val="28"/>
        </w:numPr>
      </w:pPr>
    </w:p>
    <w:p w:rsidR="0046058E" w:rsidRDefault="0046058E" w:rsidP="0046058E">
      <w:pPr>
        <w:pStyle w:val="a0"/>
        <w:numPr>
          <w:ilvl w:val="1"/>
          <w:numId w:val="28"/>
        </w:numPr>
      </w:pPr>
      <w:r>
        <w:t>транспорт и коммуникации;</w:t>
      </w:r>
    </w:p>
    <w:p w:rsidR="0046058E" w:rsidRDefault="0046058E" w:rsidP="0046058E">
      <w:pPr>
        <w:pStyle w:val="a0"/>
        <w:numPr>
          <w:ilvl w:val="1"/>
          <w:numId w:val="28"/>
        </w:numPr>
      </w:pPr>
      <w:r>
        <w:t>оптовая и розничная торговля;</w:t>
      </w:r>
    </w:p>
    <w:p w:rsidR="0046058E" w:rsidRDefault="0046058E" w:rsidP="0046058E">
      <w:pPr>
        <w:pStyle w:val="a0"/>
        <w:numPr>
          <w:ilvl w:val="1"/>
          <w:numId w:val="28"/>
        </w:numPr>
      </w:pPr>
      <w:r>
        <w:t>сфера услуг;</w:t>
      </w:r>
    </w:p>
    <w:p w:rsidR="0046058E" w:rsidRPr="008332AD" w:rsidRDefault="0046058E" w:rsidP="0046058E">
      <w:pPr>
        <w:pStyle w:val="a0"/>
        <w:numPr>
          <w:ilvl w:val="1"/>
          <w:numId w:val="28"/>
        </w:numPr>
      </w:pPr>
      <w:r>
        <w:t>прочие.</w:t>
      </w:r>
    </w:p>
    <w:p w:rsidR="0046058E" w:rsidRPr="00A32E53" w:rsidRDefault="0046058E" w:rsidP="0046058E">
      <w:pPr>
        <w:pStyle w:val="a0"/>
      </w:pPr>
      <w:r w:rsidRPr="00A32E53">
        <w:rPr>
          <w:b/>
        </w:rPr>
        <w:t>Единицы измерения</w:t>
      </w:r>
      <w:r w:rsidRPr="00A32E53">
        <w:t xml:space="preserve"> производства каждого продукта сильно различаются, поэтому на практике чаще используются стоимостные показатели.</w:t>
      </w:r>
    </w:p>
    <w:p w:rsidR="0046058E" w:rsidRPr="00A32E53" w:rsidRDefault="0046058E" w:rsidP="0046058E">
      <w:pPr>
        <w:pStyle w:val="a0"/>
      </w:pPr>
      <w:r w:rsidRPr="00A32E53">
        <w:rPr>
          <w:i/>
        </w:rPr>
        <w:t>Проблема</w:t>
      </w:r>
      <w:r w:rsidRPr="00A32E53">
        <w:t xml:space="preserve"> – какие цены выбрать? Поставщика, покупателя, оптовые, розничные, средние, сопоставимые или номинальные?</w:t>
      </w:r>
    </w:p>
    <w:p w:rsidR="0046058E" w:rsidRDefault="0046058E" w:rsidP="0046058E">
      <w:pPr>
        <w:pStyle w:val="a0"/>
      </w:pPr>
      <w:r>
        <w:rPr>
          <w:b/>
        </w:rPr>
        <w:t>Второй</w:t>
      </w:r>
      <w:r w:rsidRPr="00DE6E9C">
        <w:rPr>
          <w:b/>
        </w:rPr>
        <w:t xml:space="preserve"> квадрант</w:t>
      </w:r>
      <w:r>
        <w:t xml:space="preserve"> описывает конечное и валовое потребление.</w:t>
      </w:r>
    </w:p>
    <w:p w:rsidR="0046058E" w:rsidRPr="003C2034" w:rsidRDefault="0046058E" w:rsidP="0046058E">
      <w:pPr>
        <w:pStyle w:val="a0"/>
        <w:rPr>
          <w:u w:val="single"/>
        </w:rPr>
      </w:pPr>
      <w:r w:rsidRPr="003C2034">
        <w:rPr>
          <w:u w:val="single"/>
        </w:rPr>
        <w:t>Уравнение межотраслевого баланса:</w:t>
      </w:r>
    </w:p>
    <w:p w:rsidR="0046058E" w:rsidRPr="00DE6E9C" w:rsidRDefault="0046058E" w:rsidP="0046058E">
      <w:pPr>
        <w:pStyle w:val="a0"/>
        <w:jc w:val="center"/>
      </w:pPr>
      <w:r w:rsidRPr="00DE473C">
        <w:rPr>
          <w:rFonts w:eastAsia="Times New Roman"/>
          <w:i/>
          <w:iCs/>
          <w:color w:val="000000"/>
          <w:position w:val="-14"/>
          <w:lang w:val="en-US"/>
        </w:rPr>
        <w:object w:dxaOrig="1480" w:dyaOrig="400">
          <v:shape id="_x0000_i1049" type="#_x0000_t75" style="width:74.25pt;height:20.25pt" o:ole="">
            <v:imagedata r:id="rId26" o:title=""/>
          </v:shape>
          <o:OLEObject Type="Embed" ProgID="Equation.DSMT4" ShapeID="_x0000_i1049" DrawAspect="Content" ObjectID="_1473665410" r:id="rId27"/>
        </w:object>
      </w:r>
    </w:p>
    <w:p w:rsidR="0046058E" w:rsidRPr="00DE6E9C" w:rsidRDefault="0046058E" w:rsidP="0046058E">
      <w:pPr>
        <w:pStyle w:val="a0"/>
      </w:pPr>
      <w:r w:rsidRPr="00DE6E9C">
        <w:rPr>
          <w:i/>
          <w:lang w:val="en-US"/>
        </w:rPr>
        <w:t>Y</w:t>
      </w:r>
      <w:r w:rsidRPr="00DE6E9C">
        <w:rPr>
          <w:i/>
          <w:vertAlign w:val="subscript"/>
          <w:lang w:val="en-US"/>
        </w:rPr>
        <w:t>i</w:t>
      </w:r>
      <w:r w:rsidRPr="00DE6E9C">
        <w:t xml:space="preserve"> – </w:t>
      </w:r>
      <w:r>
        <w:t>ВВП, произведенный данной отраслью.</w:t>
      </w:r>
    </w:p>
    <w:p w:rsidR="0046058E" w:rsidRDefault="0046058E" w:rsidP="0046058E">
      <w:pPr>
        <w:pStyle w:val="a0"/>
      </w:pPr>
      <w:r>
        <w:t xml:space="preserve">В СНС </w:t>
      </w:r>
      <w:r w:rsidRPr="00DE6E9C">
        <w:rPr>
          <w:i/>
          <w:lang w:val="en-US"/>
        </w:rPr>
        <w:t>Y</w:t>
      </w:r>
      <w:r w:rsidRPr="00DE6E9C">
        <w:rPr>
          <w:i/>
          <w:vertAlign w:val="subscript"/>
          <w:lang w:val="en-US"/>
        </w:rPr>
        <w:t>i</w:t>
      </w:r>
      <w:r>
        <w:t xml:space="preserve"> включает:</w:t>
      </w:r>
    </w:p>
    <w:p w:rsidR="0046058E" w:rsidRDefault="0046058E" w:rsidP="0046058E">
      <w:pPr>
        <w:pStyle w:val="a0"/>
        <w:numPr>
          <w:ilvl w:val="0"/>
          <w:numId w:val="26"/>
        </w:numPr>
      </w:pPr>
      <w:r>
        <w:t>личное потребление населением;</w:t>
      </w:r>
    </w:p>
    <w:p w:rsidR="0046058E" w:rsidRDefault="0046058E" w:rsidP="0046058E">
      <w:pPr>
        <w:pStyle w:val="a0"/>
        <w:numPr>
          <w:ilvl w:val="0"/>
          <w:numId w:val="26"/>
        </w:numPr>
      </w:pPr>
      <w:r>
        <w:t>капиталовложения (инвестиции);</w:t>
      </w:r>
    </w:p>
    <w:p w:rsidR="0046058E" w:rsidRDefault="0046058E" w:rsidP="0046058E">
      <w:pPr>
        <w:pStyle w:val="a0"/>
        <w:numPr>
          <w:ilvl w:val="0"/>
          <w:numId w:val="26"/>
        </w:numPr>
      </w:pPr>
      <w:r>
        <w:t>изменения в материальных запасах на конец периода;</w:t>
      </w:r>
    </w:p>
    <w:p w:rsidR="0046058E" w:rsidRPr="00DE6E9C" w:rsidRDefault="0046058E" w:rsidP="0046058E">
      <w:pPr>
        <w:pStyle w:val="a0"/>
        <w:numPr>
          <w:ilvl w:val="0"/>
          <w:numId w:val="26"/>
        </w:numPr>
      </w:pPr>
      <w:r>
        <w:t>потребление в непроизводственной сфере (государственные, социальные, военные расходы);</w:t>
      </w:r>
    </w:p>
    <w:p w:rsidR="0046058E" w:rsidRDefault="0046058E" w:rsidP="0046058E">
      <w:pPr>
        <w:pStyle w:val="a0"/>
        <w:numPr>
          <w:ilvl w:val="0"/>
          <w:numId w:val="26"/>
        </w:numPr>
      </w:pPr>
      <w:r>
        <w:t>экспорт-импорт, (сальдо или два столбца).</w:t>
      </w:r>
    </w:p>
    <w:p w:rsidR="0046058E" w:rsidRDefault="0046058E" w:rsidP="0046058E">
      <w:pPr>
        <w:pStyle w:val="a0"/>
      </w:pPr>
      <w:r w:rsidRPr="00526772">
        <w:rPr>
          <w:b/>
        </w:rPr>
        <w:t xml:space="preserve">Третий квадрант </w:t>
      </w:r>
      <w:r>
        <w:t>– добавленные стоимости и валовой выпуск. Добавленная стоимость включает:</w:t>
      </w:r>
    </w:p>
    <w:p w:rsidR="0046058E" w:rsidRPr="00877016" w:rsidRDefault="0046058E" w:rsidP="0046058E">
      <w:pPr>
        <w:pStyle w:val="a0"/>
        <w:numPr>
          <w:ilvl w:val="0"/>
          <w:numId w:val="27"/>
        </w:numPr>
      </w:pPr>
      <w:r>
        <w:t xml:space="preserve">оплату труда </w:t>
      </w:r>
      <w:r w:rsidRPr="00877016">
        <w:rPr>
          <w:i/>
          <w:lang w:val="en-US"/>
        </w:rPr>
        <w:t>L</w:t>
      </w:r>
      <w:r w:rsidRPr="00877016">
        <w:rPr>
          <w:i/>
          <w:vertAlign w:val="subscript"/>
          <w:lang w:val="en-US"/>
        </w:rPr>
        <w:t>j</w:t>
      </w:r>
    </w:p>
    <w:p w:rsidR="0046058E" w:rsidRPr="00877016" w:rsidRDefault="0046058E" w:rsidP="0046058E">
      <w:pPr>
        <w:pStyle w:val="a0"/>
        <w:numPr>
          <w:ilvl w:val="0"/>
          <w:numId w:val="27"/>
        </w:numPr>
      </w:pPr>
      <w:r>
        <w:t xml:space="preserve">амортизацию </w:t>
      </w:r>
      <w:r w:rsidRPr="00877016">
        <w:rPr>
          <w:i/>
          <w:lang w:val="en-US"/>
        </w:rPr>
        <w:t>A</w:t>
      </w:r>
      <w:r w:rsidRPr="00877016">
        <w:rPr>
          <w:i/>
          <w:vertAlign w:val="subscript"/>
          <w:lang w:val="en-US"/>
        </w:rPr>
        <w:t>j</w:t>
      </w:r>
    </w:p>
    <w:p w:rsidR="0046058E" w:rsidRPr="00877016" w:rsidRDefault="0046058E" w:rsidP="0046058E">
      <w:pPr>
        <w:pStyle w:val="a0"/>
        <w:numPr>
          <w:ilvl w:val="0"/>
          <w:numId w:val="27"/>
        </w:numPr>
      </w:pPr>
      <w:r>
        <w:t xml:space="preserve">прибыль </w:t>
      </w:r>
      <w:r w:rsidRPr="00877016">
        <w:rPr>
          <w:i/>
          <w:lang w:val="en-US"/>
        </w:rPr>
        <w:t>P</w:t>
      </w:r>
      <w:r w:rsidRPr="00877016">
        <w:rPr>
          <w:i/>
          <w:vertAlign w:val="subscript"/>
          <w:lang w:val="en-US"/>
        </w:rPr>
        <w:t>j</w:t>
      </w:r>
    </w:p>
    <w:p w:rsidR="0046058E" w:rsidRPr="00877016" w:rsidRDefault="0046058E" w:rsidP="0046058E">
      <w:pPr>
        <w:pStyle w:val="a0"/>
        <w:numPr>
          <w:ilvl w:val="0"/>
          <w:numId w:val="27"/>
        </w:numPr>
      </w:pPr>
      <w:r>
        <w:t>и др. (налоги, выплаты процентов)</w:t>
      </w:r>
    </w:p>
    <w:p w:rsidR="0046058E" w:rsidRPr="008332AD" w:rsidRDefault="0046058E" w:rsidP="0046058E">
      <w:pPr>
        <w:pStyle w:val="a0"/>
      </w:pPr>
      <w:r>
        <w:rPr>
          <w:b/>
        </w:rPr>
        <w:t>Четвертый</w:t>
      </w:r>
      <w:r w:rsidRPr="00526772">
        <w:rPr>
          <w:b/>
        </w:rPr>
        <w:t xml:space="preserve"> квадрант</w:t>
      </w:r>
      <w:r>
        <w:rPr>
          <w:b/>
        </w:rPr>
        <w:t xml:space="preserve"> </w:t>
      </w:r>
      <w:r w:rsidRPr="008332AD">
        <w:t>либо пуст, либо заполняется суммами</w:t>
      </w:r>
      <w:r>
        <w:t xml:space="preserve"> баланса.</w:t>
      </w:r>
    </w:p>
    <w:p w:rsidR="0046058E" w:rsidRDefault="0046058E" w:rsidP="0046058E">
      <w:pPr>
        <w:pStyle w:val="a0"/>
      </w:pPr>
      <w:r w:rsidRPr="008332AD">
        <w:rPr>
          <w:b/>
        </w:rPr>
        <w:lastRenderedPageBreak/>
        <w:t xml:space="preserve">Коэффициенты прямых затрат (матрица </w:t>
      </w:r>
      <w:r w:rsidRPr="008332AD">
        <w:rPr>
          <w:b/>
          <w:lang w:val="en-US"/>
        </w:rPr>
        <w:t>A</w:t>
      </w:r>
      <w:r w:rsidRPr="008332AD">
        <w:rPr>
          <w:b/>
        </w:rPr>
        <w:t xml:space="preserve">) </w:t>
      </w:r>
      <w:r w:rsidRPr="008332AD">
        <w:t xml:space="preserve">– </w:t>
      </w:r>
      <w:r>
        <w:t xml:space="preserve">сколько непосредственно необходимо продукции </w:t>
      </w:r>
      <w:r>
        <w:rPr>
          <w:lang w:val="en-US"/>
        </w:rPr>
        <w:t>i</w:t>
      </w:r>
      <w:r w:rsidRPr="008332AD">
        <w:t>-</w:t>
      </w:r>
      <w:r>
        <w:t xml:space="preserve">той отрасли для производства единицы продукции </w:t>
      </w:r>
      <w:r>
        <w:rPr>
          <w:lang w:val="en-US"/>
        </w:rPr>
        <w:t>j</w:t>
      </w:r>
      <w:r w:rsidRPr="008332AD">
        <w:t>-</w:t>
      </w:r>
      <w:r>
        <w:t>той отрасли (какую долю занимает в себестоимости):</w:t>
      </w:r>
    </w:p>
    <w:p w:rsidR="0046058E" w:rsidRPr="008332AD" w:rsidRDefault="0046058E" w:rsidP="0046058E">
      <w:pPr>
        <w:pStyle w:val="a0"/>
        <w:jc w:val="center"/>
        <w:rPr>
          <w:lang w:val="en-US"/>
        </w:rPr>
      </w:pPr>
      <w:r w:rsidRPr="008332AD">
        <w:rPr>
          <w:position w:val="-34"/>
          <w:lang w:val="en-US"/>
        </w:rPr>
        <w:object w:dxaOrig="900" w:dyaOrig="760">
          <v:shape id="_x0000_i1050" type="#_x0000_t75" style="width:45pt;height:38.25pt" o:ole="">
            <v:imagedata r:id="rId28" o:title=""/>
          </v:shape>
          <o:OLEObject Type="Embed" ProgID="Equation.DSMT4" ShapeID="_x0000_i1050" DrawAspect="Content" ObjectID="_1473665411" r:id="rId29"/>
        </w:object>
      </w:r>
    </w:p>
    <w:p w:rsidR="0046058E" w:rsidRDefault="0046058E" w:rsidP="0046058E">
      <w:pPr>
        <w:pStyle w:val="a0"/>
        <w:jc w:val="center"/>
      </w:pPr>
      <w:r w:rsidRPr="008B12CB">
        <w:rPr>
          <w:position w:val="-14"/>
          <w:lang w:val="en-US"/>
        </w:rPr>
        <w:object w:dxaOrig="980" w:dyaOrig="380">
          <v:shape id="_x0000_i1051" type="#_x0000_t75" style="width:48.75pt;height:18.75pt" o:ole="">
            <v:imagedata r:id="rId30" o:title=""/>
          </v:shape>
          <o:OLEObject Type="Embed" ProgID="Equation.DSMT4" ShapeID="_x0000_i1051" DrawAspect="Content" ObjectID="_1473665412" r:id="rId31"/>
        </w:object>
      </w:r>
      <w:r>
        <w:tab/>
      </w:r>
      <w:r w:rsidRPr="008B12CB">
        <w:rPr>
          <w:position w:val="-30"/>
          <w:lang w:val="en-US"/>
        </w:rPr>
        <w:object w:dxaOrig="920" w:dyaOrig="560">
          <v:shape id="_x0000_i1052" type="#_x0000_t75" style="width:45.75pt;height:27.75pt" o:ole="">
            <v:imagedata r:id="rId32" o:title=""/>
          </v:shape>
          <o:OLEObject Type="Embed" ProgID="Equation.DSMT4" ShapeID="_x0000_i1052" DrawAspect="Content" ObjectID="_1473665413" r:id="rId33"/>
        </w:object>
      </w:r>
      <w:r>
        <w:tab/>
      </w:r>
      <w:r w:rsidRPr="008B12CB">
        <w:rPr>
          <w:position w:val="-34"/>
          <w:lang w:val="en-US"/>
        </w:rPr>
        <w:object w:dxaOrig="920" w:dyaOrig="600">
          <v:shape id="_x0000_i1053" type="#_x0000_t75" style="width:45.75pt;height:30pt" o:ole="">
            <v:imagedata r:id="rId34" o:title=""/>
          </v:shape>
          <o:OLEObject Type="Embed" ProgID="Equation.DSMT4" ShapeID="_x0000_i1053" DrawAspect="Content" ObjectID="_1473665414" r:id="rId35"/>
        </w:object>
      </w:r>
    </w:p>
    <w:p w:rsidR="0046058E" w:rsidRDefault="0046058E" w:rsidP="0046058E">
      <w:pPr>
        <w:pStyle w:val="a0"/>
      </w:pPr>
      <w:r>
        <w:t>Предположения, используемые в модели:</w:t>
      </w:r>
    </w:p>
    <w:p w:rsidR="0046058E" w:rsidRDefault="0046058E" w:rsidP="0046058E">
      <w:pPr>
        <w:pStyle w:val="a0"/>
        <w:numPr>
          <w:ilvl w:val="2"/>
          <w:numId w:val="29"/>
        </w:numPr>
      </w:pPr>
      <w:r w:rsidRPr="003C2034">
        <w:rPr>
          <w:position w:val="-14"/>
          <w:lang w:val="en-US"/>
        </w:rPr>
        <w:object w:dxaOrig="300" w:dyaOrig="380">
          <v:shape id="_x0000_i1054" type="#_x0000_t75" style="width:15pt;height:18.75pt" o:ole="">
            <v:imagedata r:id="rId36" o:title=""/>
          </v:shape>
          <o:OLEObject Type="Embed" ProgID="Equation.DSMT4" ShapeID="_x0000_i1054" DrawAspect="Content" ObjectID="_1473665415" r:id="rId37"/>
        </w:object>
      </w:r>
      <w:r>
        <w:t xml:space="preserve"> постоянны во времени (неизменность технологий производства);</w:t>
      </w:r>
    </w:p>
    <w:p w:rsidR="0046058E" w:rsidRPr="003C2034" w:rsidRDefault="0046058E" w:rsidP="0046058E">
      <w:pPr>
        <w:pStyle w:val="a0"/>
        <w:numPr>
          <w:ilvl w:val="2"/>
          <w:numId w:val="29"/>
        </w:numPr>
      </w:pPr>
      <w:r>
        <w:t xml:space="preserve">линейность технологий, т.е. </w:t>
      </w:r>
      <w:r w:rsidRPr="003C2034">
        <w:rPr>
          <w:position w:val="-14"/>
          <w:lang w:val="en-US"/>
        </w:rPr>
        <w:object w:dxaOrig="1060" w:dyaOrig="380">
          <v:shape id="_x0000_i1055" type="#_x0000_t75" style="width:53.25pt;height:18.75pt" o:ole="">
            <v:imagedata r:id="rId38" o:title=""/>
          </v:shape>
          <o:OLEObject Type="Embed" ProgID="Equation.DSMT4" ShapeID="_x0000_i1055" DrawAspect="Content" ObjectID="_1473665416" r:id="rId39"/>
        </w:object>
      </w:r>
    </w:p>
    <w:p w:rsidR="0046058E" w:rsidRDefault="0046058E" w:rsidP="0046058E">
      <w:pPr>
        <w:pStyle w:val="a0"/>
      </w:pPr>
    </w:p>
    <w:p w:rsidR="0046058E" w:rsidRDefault="0046058E" w:rsidP="0046058E">
      <w:pPr>
        <w:pStyle w:val="a0"/>
      </w:pPr>
      <w:r>
        <w:t>Подставим в уравнение МОБ:</w:t>
      </w:r>
    </w:p>
    <w:p w:rsidR="0046058E" w:rsidRDefault="0046058E" w:rsidP="0046058E">
      <w:pPr>
        <w:pStyle w:val="a0"/>
        <w:jc w:val="center"/>
      </w:pPr>
      <w:r w:rsidRPr="00DE473C">
        <w:rPr>
          <w:rFonts w:eastAsia="Times New Roman"/>
          <w:i/>
          <w:iCs/>
          <w:color w:val="000000"/>
          <w:position w:val="-14"/>
          <w:lang w:val="en-US"/>
        </w:rPr>
        <w:object w:dxaOrig="1440" w:dyaOrig="380">
          <v:shape id="_x0000_i1056" type="#_x0000_t75" style="width:1in;height:18.75pt" o:ole="">
            <v:imagedata r:id="rId40" o:title=""/>
          </v:shape>
          <o:OLEObject Type="Embed" ProgID="Equation.DSMT4" ShapeID="_x0000_i1056" DrawAspect="Content" ObjectID="_1473665417" r:id="rId41"/>
        </w:object>
      </w:r>
    </w:p>
    <w:p w:rsidR="0046058E" w:rsidRDefault="0046058E" w:rsidP="0046058E">
      <w:pPr>
        <w:pStyle w:val="a0"/>
      </w:pPr>
      <w:r>
        <w:t>В матричном виде:</w:t>
      </w:r>
    </w:p>
    <w:p w:rsidR="0046058E" w:rsidRDefault="0046058E" w:rsidP="0046058E">
      <w:pPr>
        <w:pStyle w:val="a0"/>
        <w:jc w:val="center"/>
      </w:pPr>
      <w:r w:rsidRPr="003C2034">
        <w:rPr>
          <w:rFonts w:eastAsia="Times New Roman"/>
          <w:i/>
          <w:iCs/>
          <w:color w:val="000000"/>
          <w:position w:val="-4"/>
          <w:lang w:val="en-US"/>
        </w:rPr>
        <w:object w:dxaOrig="1240" w:dyaOrig="260">
          <v:shape id="_x0000_i1057" type="#_x0000_t75" style="width:62.25pt;height:12.75pt" o:ole="" o:bordertopcolor="this" o:borderleftcolor="this" o:borderbottomcolor="this" o:borderrightcolor="this">
            <v:imagedata r:id="rId4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57" DrawAspect="Content" ObjectID="_1473665418" r:id="rId43"/>
        </w:object>
      </w:r>
    </w:p>
    <w:p w:rsidR="0046058E" w:rsidRDefault="0046058E" w:rsidP="0046058E">
      <w:pPr>
        <w:pStyle w:val="a0"/>
      </w:pPr>
    </w:p>
    <w:p w:rsidR="0046058E" w:rsidRDefault="0046058E" w:rsidP="0046058E">
      <w:pPr>
        <w:pStyle w:val="a0"/>
      </w:pPr>
      <w:r>
        <w:t>Из уравнений МОБ выводят 3 вида расчетов.</w:t>
      </w:r>
    </w:p>
    <w:p w:rsidR="0046058E" w:rsidRDefault="0046058E" w:rsidP="0046058E">
      <w:pPr>
        <w:pStyle w:val="a0"/>
        <w:numPr>
          <w:ilvl w:val="0"/>
          <w:numId w:val="30"/>
        </w:numPr>
      </w:pPr>
      <w:r w:rsidRPr="0071004D">
        <w:rPr>
          <w:b/>
        </w:rPr>
        <w:t>Нормативный</w:t>
      </w:r>
      <w:r>
        <w:t xml:space="preserve">, когда известны </w:t>
      </w:r>
      <w:r>
        <w:rPr>
          <w:lang w:val="en-US"/>
        </w:rPr>
        <w:t>A</w:t>
      </w:r>
      <w:r>
        <w:t xml:space="preserve"> и </w:t>
      </w:r>
      <w:r>
        <w:rPr>
          <w:lang w:val="en-US"/>
        </w:rPr>
        <w:t>X</w:t>
      </w:r>
      <w:r>
        <w:t xml:space="preserve">, нужно найти </w:t>
      </w:r>
      <w:r>
        <w:rPr>
          <w:lang w:val="en-US"/>
        </w:rPr>
        <w:t>Y</w:t>
      </w:r>
      <w:r w:rsidRPr="0071004D">
        <w:t>:</w:t>
      </w:r>
    </w:p>
    <w:p w:rsidR="0046058E" w:rsidRDefault="0046058E" w:rsidP="0046058E">
      <w:pPr>
        <w:pStyle w:val="a0"/>
        <w:jc w:val="center"/>
      </w:pPr>
      <w:r w:rsidRPr="003C2034">
        <w:rPr>
          <w:rFonts w:eastAsia="Times New Roman"/>
          <w:i/>
          <w:iCs/>
          <w:color w:val="000000"/>
          <w:position w:val="-28"/>
          <w:lang w:val="en-US"/>
        </w:rPr>
        <w:object w:dxaOrig="1380" w:dyaOrig="680">
          <v:shape id="_x0000_i1058" type="#_x0000_t75" style="width:69pt;height:33.75pt" o:ole="">
            <v:imagedata r:id="rId44" o:title=""/>
          </v:shape>
          <o:OLEObject Type="Embed" ProgID="Equation.DSMT4" ShapeID="_x0000_i1058" DrawAspect="Content" ObjectID="_1473665419" r:id="rId45"/>
        </w:object>
      </w:r>
    </w:p>
    <w:p w:rsidR="0046058E" w:rsidRDefault="0046058E" w:rsidP="0046058E">
      <w:pPr>
        <w:pStyle w:val="a0"/>
      </w:pPr>
      <w:r w:rsidRPr="002A7948">
        <w:rPr>
          <w:i/>
          <w:lang w:val="en-US"/>
        </w:rPr>
        <w:t>E</w:t>
      </w:r>
      <w:r>
        <w:rPr>
          <w:lang w:val="en-US"/>
        </w:rPr>
        <w:t xml:space="preserve"> </w:t>
      </w:r>
      <w:r>
        <w:t>–</w:t>
      </w:r>
      <w:r>
        <w:rPr>
          <w:lang w:val="en-US"/>
        </w:rPr>
        <w:t xml:space="preserve"> </w:t>
      </w:r>
      <w:r>
        <w:t>единичная матрица;</w:t>
      </w:r>
    </w:p>
    <w:p w:rsidR="0046058E" w:rsidRPr="0071004D" w:rsidRDefault="0046058E" w:rsidP="0046058E">
      <w:pPr>
        <w:pStyle w:val="a0"/>
        <w:numPr>
          <w:ilvl w:val="0"/>
          <w:numId w:val="30"/>
        </w:numPr>
      </w:pPr>
      <w:r w:rsidRPr="0071004D">
        <w:rPr>
          <w:b/>
        </w:rPr>
        <w:t>Статистический</w:t>
      </w:r>
      <w:r>
        <w:t xml:space="preserve">, когда известны </w:t>
      </w:r>
      <w:r>
        <w:rPr>
          <w:lang w:val="en-US"/>
        </w:rPr>
        <w:t>x</w:t>
      </w:r>
      <w:r w:rsidRPr="000A3099">
        <w:rPr>
          <w:vertAlign w:val="subscript"/>
          <w:lang w:val="en-US"/>
        </w:rPr>
        <w:t>ij</w:t>
      </w:r>
      <w:r w:rsidRPr="0071004D">
        <w:t xml:space="preserve"> </w:t>
      </w:r>
      <w:r>
        <w:t xml:space="preserve">и </w:t>
      </w:r>
      <w:r>
        <w:rPr>
          <w:lang w:val="en-US"/>
        </w:rPr>
        <w:t>Y</w:t>
      </w:r>
      <w:r>
        <w:t xml:space="preserve">, нужно найти </w:t>
      </w:r>
      <w:r>
        <w:rPr>
          <w:lang w:val="en-US"/>
        </w:rPr>
        <w:t>X</w:t>
      </w:r>
      <w:r w:rsidRPr="0071004D">
        <w:t>:</w:t>
      </w:r>
    </w:p>
    <w:p w:rsidR="0046058E" w:rsidRPr="0071004D" w:rsidRDefault="0046058E" w:rsidP="0046058E">
      <w:pPr>
        <w:pStyle w:val="a0"/>
        <w:jc w:val="center"/>
      </w:pPr>
      <w:r w:rsidRPr="0071004D">
        <w:rPr>
          <w:rFonts w:eastAsia="Times New Roman"/>
          <w:i/>
          <w:iCs/>
          <w:color w:val="000000"/>
          <w:position w:val="-10"/>
          <w:lang w:val="en-US"/>
        </w:rPr>
        <w:object w:dxaOrig="1579" w:dyaOrig="380">
          <v:shape id="_x0000_i1059" type="#_x0000_t75" style="width:78.75pt;height:18.75pt" o:ole="">
            <v:imagedata r:id="rId46" o:title=""/>
          </v:shape>
          <o:OLEObject Type="Embed" ProgID="Equation.DSMT4" ShapeID="_x0000_i1059" DrawAspect="Content" ObjectID="_1473665420" r:id="rId47"/>
        </w:object>
      </w:r>
    </w:p>
    <w:p w:rsidR="0046058E" w:rsidRPr="0071004D" w:rsidRDefault="0046058E" w:rsidP="0046058E">
      <w:pPr>
        <w:pStyle w:val="a0"/>
        <w:numPr>
          <w:ilvl w:val="0"/>
          <w:numId w:val="30"/>
        </w:numPr>
        <w:rPr>
          <w:lang w:val="en-US"/>
        </w:rPr>
      </w:pPr>
      <w:r w:rsidRPr="0071004D">
        <w:rPr>
          <w:b/>
        </w:rPr>
        <w:t>Смешанный</w:t>
      </w:r>
      <w:r>
        <w:t>.</w:t>
      </w:r>
    </w:p>
    <w:p w:rsidR="0046058E" w:rsidRDefault="0046058E" w:rsidP="0046058E">
      <w:pPr>
        <w:pStyle w:val="a0"/>
      </w:pPr>
    </w:p>
    <w:p w:rsidR="0046058E" w:rsidRPr="000A3099" w:rsidRDefault="0046058E" w:rsidP="0046058E">
      <w:pPr>
        <w:pStyle w:val="a0"/>
        <w:rPr>
          <w:rFonts w:eastAsia="Times New Roman"/>
          <w:iCs/>
          <w:color w:val="000000"/>
        </w:rPr>
      </w:pPr>
      <w:r>
        <w:t xml:space="preserve">Обозначим </w:t>
      </w:r>
      <w:r w:rsidRPr="0071004D">
        <w:rPr>
          <w:rFonts w:eastAsia="Times New Roman"/>
          <w:i/>
          <w:iCs/>
          <w:color w:val="000000"/>
          <w:position w:val="-10"/>
          <w:lang w:val="en-US"/>
        </w:rPr>
        <w:object w:dxaOrig="1359" w:dyaOrig="380">
          <v:shape id="_x0000_i1060" type="#_x0000_t75" style="width:68.25pt;height:18.75pt" o:ole="">
            <v:imagedata r:id="rId48" o:title=""/>
          </v:shape>
          <o:OLEObject Type="Embed" ProgID="Equation.DSMT4" ShapeID="_x0000_i1060" DrawAspect="Content" ObjectID="_1473665421" r:id="rId49"/>
        </w:object>
      </w:r>
      <w:r>
        <w:rPr>
          <w:rFonts w:eastAsia="Times New Roman"/>
          <w:i/>
          <w:iCs/>
          <w:color w:val="000000"/>
        </w:rPr>
        <w:t xml:space="preserve"> </w:t>
      </w:r>
      <w:r>
        <w:rPr>
          <w:rFonts w:eastAsia="Times New Roman"/>
          <w:iCs/>
          <w:color w:val="000000"/>
        </w:rPr>
        <w:t xml:space="preserve">– матрица </w:t>
      </w:r>
      <w:r w:rsidRPr="0071004D">
        <w:rPr>
          <w:rFonts w:eastAsia="Times New Roman"/>
          <w:b/>
          <w:iCs/>
          <w:color w:val="000000"/>
        </w:rPr>
        <w:t>коэффициентов полных затрат</w:t>
      </w:r>
      <w:r>
        <w:rPr>
          <w:rFonts w:eastAsia="Times New Roman"/>
          <w:iCs/>
          <w:color w:val="000000"/>
        </w:rPr>
        <w:t xml:space="preserve">. </w:t>
      </w:r>
      <w:r w:rsidRPr="0071004D">
        <w:rPr>
          <w:rFonts w:eastAsia="Times New Roman"/>
          <w:iCs/>
          <w:color w:val="000000"/>
        </w:rPr>
        <w:t>Сколько всего нужно произвести</w:t>
      </w:r>
      <w:r>
        <w:rPr>
          <w:rFonts w:eastAsia="Times New Roman"/>
          <w:iCs/>
          <w:color w:val="000000"/>
        </w:rPr>
        <w:t xml:space="preserve"> </w:t>
      </w:r>
      <w:r w:rsidRPr="0071004D">
        <w:rPr>
          <w:rFonts w:eastAsia="Times New Roman"/>
          <w:iCs/>
          <w:color w:val="000000"/>
        </w:rPr>
        <w:t xml:space="preserve">продукции </w:t>
      </w:r>
      <w:r w:rsidRPr="0071004D">
        <w:rPr>
          <w:rFonts w:eastAsia="Times New Roman"/>
          <w:i/>
          <w:iCs/>
          <w:color w:val="000000"/>
          <w:lang w:val="en-US"/>
        </w:rPr>
        <w:t>i</w:t>
      </w:r>
      <w:r w:rsidRPr="0071004D">
        <w:rPr>
          <w:rFonts w:eastAsia="Times New Roman"/>
          <w:iCs/>
          <w:color w:val="000000"/>
        </w:rPr>
        <w:t xml:space="preserve">-й отрасли для выпуска в сферу конечного использования единицы продукции </w:t>
      </w:r>
      <w:r w:rsidRPr="0071004D">
        <w:rPr>
          <w:rFonts w:eastAsia="Times New Roman"/>
          <w:i/>
          <w:iCs/>
          <w:color w:val="000000"/>
          <w:lang w:val="en-US"/>
        </w:rPr>
        <w:t>j</w:t>
      </w:r>
      <w:r w:rsidRPr="0071004D">
        <w:rPr>
          <w:rFonts w:eastAsia="Times New Roman"/>
          <w:iCs/>
          <w:color w:val="000000"/>
        </w:rPr>
        <w:t>-й отрасли.</w:t>
      </w:r>
    </w:p>
    <w:p w:rsidR="0046058E" w:rsidRDefault="0046058E" w:rsidP="0046058E">
      <w:pPr>
        <w:pStyle w:val="a0"/>
      </w:pPr>
      <w:r>
        <w:t xml:space="preserve">В </w:t>
      </w:r>
      <w:r w:rsidRPr="008C409B">
        <w:rPr>
          <w:u w:val="single"/>
        </w:rPr>
        <w:t>примере</w:t>
      </w:r>
      <w:r>
        <w:t xml:space="preserve"> с углем и сталью:</w:t>
      </w:r>
    </w:p>
    <w:p w:rsidR="0046058E" w:rsidRPr="005F4FE0" w:rsidRDefault="0046058E" w:rsidP="0046058E">
      <w:pPr>
        <w:pStyle w:val="a0"/>
        <w:jc w:val="center"/>
      </w:pPr>
      <w:r w:rsidRPr="005F4FE0">
        <w:rPr>
          <w:rFonts w:eastAsia="Times New Roman"/>
          <w:i/>
          <w:iCs/>
          <w:color w:val="000000"/>
          <w:position w:val="-30"/>
          <w:lang w:val="en-US"/>
        </w:rPr>
        <w:object w:dxaOrig="7060" w:dyaOrig="720">
          <v:shape id="_x0000_i1061" type="#_x0000_t75" style="width:353.25pt;height:36pt" o:ole="">
            <v:imagedata r:id="rId50" o:title=""/>
          </v:shape>
          <o:OLEObject Type="Embed" ProgID="Equation.DSMT4" ShapeID="_x0000_i1061" DrawAspect="Content" ObjectID="_1473665422" r:id="rId51"/>
        </w:object>
      </w:r>
    </w:p>
    <w:p w:rsidR="0046058E" w:rsidRDefault="0046058E" w:rsidP="0046058E">
      <w:pPr>
        <w:pStyle w:val="a0"/>
      </w:pPr>
      <w:r>
        <w:t>Правило</w:t>
      </w:r>
      <w:r w:rsidRPr="00A1088C">
        <w:t xml:space="preserve"> (</w:t>
      </w:r>
      <w:r>
        <w:t>в стоимостном выражении! или в сопоставимых единицах):</w:t>
      </w:r>
    </w:p>
    <w:p w:rsidR="0046058E" w:rsidRDefault="0046058E" w:rsidP="0046058E">
      <w:pPr>
        <w:pStyle w:val="a0"/>
        <w:numPr>
          <w:ilvl w:val="0"/>
          <w:numId w:val="32"/>
        </w:numPr>
      </w:pPr>
      <w:r>
        <w:t xml:space="preserve">Диагональные элементы </w:t>
      </w:r>
      <w:r>
        <w:rPr>
          <w:lang w:val="en-US"/>
        </w:rPr>
        <w:t>b</w:t>
      </w:r>
      <w:r w:rsidRPr="00B44D7C">
        <w:rPr>
          <w:vertAlign w:val="subscript"/>
          <w:lang w:val="en-US"/>
        </w:rPr>
        <w:t>ii</w:t>
      </w:r>
      <w:r w:rsidRPr="00B44D7C">
        <w:t xml:space="preserve"> </w:t>
      </w:r>
      <w:r>
        <w:t xml:space="preserve">почти всегда </w:t>
      </w:r>
      <w:r w:rsidRPr="00B44D7C">
        <w:t>&gt; 1</w:t>
      </w:r>
      <w:r>
        <w:t>. Исключение на практике – какая-то отрасль занимается производством не своего основного, а какого-то другого вторичного продукта.</w:t>
      </w:r>
    </w:p>
    <w:p w:rsidR="0046058E" w:rsidRDefault="0046058E" w:rsidP="0046058E">
      <w:pPr>
        <w:pStyle w:val="a0"/>
        <w:numPr>
          <w:ilvl w:val="0"/>
          <w:numId w:val="32"/>
        </w:numPr>
      </w:pPr>
      <w:r>
        <w:t xml:space="preserve">Недиагональные элементы </w:t>
      </w:r>
      <w:r>
        <w:rPr>
          <w:lang w:val="en-US"/>
        </w:rPr>
        <w:t>b</w:t>
      </w:r>
      <w:r w:rsidRPr="00B44D7C">
        <w:rPr>
          <w:vertAlign w:val="subscript"/>
          <w:lang w:val="en-US"/>
        </w:rPr>
        <w:t>ij</w:t>
      </w:r>
      <w:r>
        <w:t xml:space="preserve"> всегда </w:t>
      </w:r>
      <w:r>
        <w:rPr>
          <w:lang w:val="en-US"/>
        </w:rPr>
        <w:t>&lt; 1.</w:t>
      </w:r>
    </w:p>
    <w:p w:rsidR="0046058E" w:rsidRDefault="0046058E" w:rsidP="0046058E">
      <w:pPr>
        <w:pStyle w:val="a0"/>
      </w:pPr>
      <w:r>
        <w:t>В натуральном измерении значения могут быть любыми.</w:t>
      </w:r>
    </w:p>
    <w:p w:rsidR="0046058E" w:rsidRDefault="0046058E" w:rsidP="0046058E">
      <w:pPr>
        <w:pStyle w:val="a0"/>
      </w:pPr>
    </w:p>
    <w:p w:rsidR="0046058E" w:rsidRDefault="0046058E" w:rsidP="0046058E">
      <w:pPr>
        <w:pStyle w:val="a0"/>
      </w:pPr>
      <w:r w:rsidRPr="00731FFE">
        <w:rPr>
          <w:b/>
        </w:rPr>
        <w:t>Продуктивность</w:t>
      </w:r>
      <w:r>
        <w:t xml:space="preserve"> матрицы </w:t>
      </w:r>
      <w:r>
        <w:rPr>
          <w:lang w:val="en-US"/>
        </w:rPr>
        <w:t>A</w:t>
      </w:r>
      <w:r w:rsidRPr="00731FFE">
        <w:t xml:space="preserve"> – </w:t>
      </w:r>
      <w:r>
        <w:t>такая матрица должна обеспечивать неотрицательный конечный продукт по всем отраслям, если валовой продукт неотрицателен.</w:t>
      </w:r>
    </w:p>
    <w:p w:rsidR="0046058E" w:rsidRPr="00731FFE" w:rsidRDefault="0046058E" w:rsidP="0046058E">
      <w:pPr>
        <w:pStyle w:val="a0"/>
        <w:jc w:val="center"/>
      </w:pPr>
      <w:r w:rsidRPr="00731FFE">
        <w:rPr>
          <w:position w:val="-12"/>
        </w:rPr>
        <w:object w:dxaOrig="2520" w:dyaOrig="360">
          <v:shape id="_x0000_i1062" type="#_x0000_t75" style="width:126pt;height:18pt" o:ole="">
            <v:imagedata r:id="rId52" o:title=""/>
          </v:shape>
          <o:OLEObject Type="Embed" ProgID="Equation.DSMT4" ShapeID="_x0000_i1062" DrawAspect="Content" ObjectID="_1473665423" r:id="rId53"/>
        </w:object>
      </w:r>
    </w:p>
    <w:p w:rsidR="0046058E" w:rsidRDefault="0046058E" w:rsidP="0046058E">
      <w:pPr>
        <w:pStyle w:val="a0"/>
      </w:pPr>
      <w:r>
        <w:t>Проверка:</w:t>
      </w:r>
    </w:p>
    <w:p w:rsidR="0046058E" w:rsidRDefault="0046058E" w:rsidP="0046058E">
      <w:pPr>
        <w:pStyle w:val="a0"/>
        <w:numPr>
          <w:ilvl w:val="0"/>
          <w:numId w:val="31"/>
        </w:numPr>
      </w:pPr>
      <w:r>
        <w:lastRenderedPageBreak/>
        <w:t xml:space="preserve">Суммы </w:t>
      </w:r>
      <w:r w:rsidRPr="00731FFE">
        <w:rPr>
          <w:position w:val="-14"/>
        </w:rPr>
        <w:object w:dxaOrig="300" w:dyaOrig="380">
          <v:shape id="_x0000_i1063" type="#_x0000_t75" style="width:15pt;height:18.75pt" o:ole="">
            <v:imagedata r:id="rId54" o:title=""/>
          </v:shape>
          <o:OLEObject Type="Embed" ProgID="Equation.DSMT4" ShapeID="_x0000_i1063" DrawAspect="Content" ObjectID="_1473665424" r:id="rId55"/>
        </w:object>
      </w:r>
      <w:r>
        <w:t xml:space="preserve"> по столбцам меньше 1 (достаточно).</w:t>
      </w:r>
    </w:p>
    <w:p w:rsidR="0046058E" w:rsidRDefault="0046058E" w:rsidP="0046058E">
      <w:pPr>
        <w:pStyle w:val="a0"/>
        <w:numPr>
          <w:ilvl w:val="0"/>
          <w:numId w:val="31"/>
        </w:numPr>
      </w:pPr>
      <w:r>
        <w:t xml:space="preserve">Все элементы </w:t>
      </w:r>
      <w:r w:rsidRPr="00731FFE">
        <w:rPr>
          <w:i/>
          <w:lang w:val="en-US"/>
        </w:rPr>
        <w:t>b</w:t>
      </w:r>
      <w:r w:rsidRPr="00731FFE">
        <w:rPr>
          <w:i/>
          <w:vertAlign w:val="subscript"/>
          <w:lang w:val="en-US"/>
        </w:rPr>
        <w:t>ij</w:t>
      </w:r>
      <w:r w:rsidRPr="00731FFE">
        <w:t xml:space="preserve"> </w:t>
      </w:r>
      <w:r>
        <w:t>неотрицательные (необходимо и достаточно).</w:t>
      </w:r>
    </w:p>
    <w:p w:rsidR="0046058E" w:rsidRDefault="0046058E" w:rsidP="0046058E">
      <w:pPr>
        <w:pStyle w:val="a0"/>
      </w:pPr>
    </w:p>
    <w:p w:rsidR="0046058E" w:rsidRDefault="0046058E" w:rsidP="0046058E">
      <w:pPr>
        <w:pStyle w:val="a0"/>
      </w:pPr>
      <w:r>
        <w:t xml:space="preserve">Рассмотренная выше модель – </w:t>
      </w:r>
      <w:r w:rsidRPr="003E5D89">
        <w:rPr>
          <w:b/>
          <w:i/>
        </w:rPr>
        <w:t>статическая</w:t>
      </w:r>
      <w:r>
        <w:t>. В ней нет накопления и инвестиций.</w:t>
      </w:r>
    </w:p>
    <w:p w:rsidR="0046058E" w:rsidRDefault="0046058E" w:rsidP="0046058E">
      <w:pPr>
        <w:pStyle w:val="a0"/>
      </w:pPr>
      <w:r w:rsidRPr="003E5D89">
        <w:rPr>
          <w:b/>
          <w:i/>
        </w:rPr>
        <w:t>Динамическая модель МОБ</w:t>
      </w:r>
      <w:r>
        <w:t xml:space="preserve"> – конечный продукт разбивается на потребление и инвестиции, а инвестиции учитываются в производстве на следующий год.</w:t>
      </w:r>
    </w:p>
    <w:p w:rsidR="0046058E" w:rsidRDefault="0046058E" w:rsidP="0046058E">
      <w:pPr>
        <w:pStyle w:val="a0"/>
      </w:pPr>
    </w:p>
    <w:p w:rsidR="0046058E" w:rsidRDefault="0046058E" w:rsidP="0046058E">
      <w:pPr>
        <w:pStyle w:val="a0"/>
      </w:pPr>
      <w:r>
        <w:t>Существуют и другие модификации:</w:t>
      </w:r>
    </w:p>
    <w:p w:rsidR="0046058E" w:rsidRDefault="0046058E" w:rsidP="0046058E">
      <w:pPr>
        <w:pStyle w:val="a0"/>
        <w:numPr>
          <w:ilvl w:val="0"/>
          <w:numId w:val="33"/>
        </w:numPr>
      </w:pPr>
      <w:r>
        <w:t>учет отходов производства и загрязнения среды;</w:t>
      </w:r>
    </w:p>
    <w:p w:rsidR="0046058E" w:rsidRDefault="0046058E" w:rsidP="0046058E">
      <w:pPr>
        <w:pStyle w:val="a0"/>
        <w:numPr>
          <w:ilvl w:val="0"/>
          <w:numId w:val="33"/>
        </w:numPr>
      </w:pPr>
      <w:r>
        <w:t xml:space="preserve">учет изменения технологий (матрицы </w:t>
      </w:r>
      <w:r>
        <w:rPr>
          <w:lang w:val="en-US"/>
        </w:rPr>
        <w:t>A</w:t>
      </w:r>
      <w:r w:rsidRPr="003E5D89">
        <w:t>)</w:t>
      </w:r>
      <w:r>
        <w:t>;</w:t>
      </w:r>
    </w:p>
    <w:p w:rsidR="0046058E" w:rsidRDefault="0046058E" w:rsidP="0046058E">
      <w:pPr>
        <w:pStyle w:val="a0"/>
        <w:numPr>
          <w:ilvl w:val="0"/>
          <w:numId w:val="33"/>
        </w:numPr>
      </w:pPr>
      <w:r>
        <w:t>учет теневой экономики</w:t>
      </w:r>
    </w:p>
    <w:p w:rsidR="0046058E" w:rsidRDefault="0046058E" w:rsidP="0046058E">
      <w:pPr>
        <w:pStyle w:val="a0"/>
        <w:numPr>
          <w:ilvl w:val="0"/>
          <w:numId w:val="33"/>
        </w:numPr>
      </w:pPr>
      <w:r>
        <w:t>и др.</w:t>
      </w:r>
    </w:p>
    <w:p w:rsidR="0046058E" w:rsidRDefault="0046058E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9D682B" w:rsidRDefault="009D682B" w:rsidP="0046058E">
      <w:pPr>
        <w:pStyle w:val="12"/>
        <w:spacing w:before="240" w:after="120"/>
      </w:pPr>
      <w:r>
        <w:lastRenderedPageBreak/>
        <w:t xml:space="preserve">Подготовка к работе. Поиск </w:t>
      </w:r>
      <w:r w:rsidRPr="009D467F">
        <w:t>решения</w:t>
      </w:r>
      <w:bookmarkEnd w:id="0"/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>«</w:t>
      </w:r>
      <w:r w:rsidRPr="009B523D">
        <w:rPr>
          <w:lang w:eastAsia="ru-RU"/>
        </w:rPr>
        <w:t>Поиск решения</w:t>
      </w:r>
      <w:r>
        <w:rPr>
          <w:lang w:eastAsia="ru-RU"/>
        </w:rPr>
        <w:t>» – это инструмент, позволяющий подбирать значения ячеек, так чтобы найти минимум, максимум или определенное значение.</w:t>
      </w:r>
    </w:p>
    <w:p w:rsidR="009D682B" w:rsidRDefault="009D682B" w:rsidP="009D682B">
      <w:pPr>
        <w:pStyle w:val="a0"/>
      </w:pPr>
      <w:r>
        <w:t>Кнопка «Поиск решения» находится на вкладке «Данные»:</w:t>
      </w:r>
    </w:p>
    <w:p w:rsidR="009D682B" w:rsidRDefault="009D682B" w:rsidP="009D682B">
      <w:pPr>
        <w:pStyle w:val="af9"/>
        <w:spacing w:after="120"/>
      </w:pPr>
      <w:r>
        <w:pict>
          <v:group id="_x0000_s1083" editas="canvas" style="width:470.05pt;height:102.25pt;mso-position-horizontal-relative:char;mso-position-vertical-relative:line" coordorigin="2956,7182" coordsize="7223,1581">
            <o:lock v:ext="edit" aspectratio="t"/>
            <v:shape id="_x0000_s1084" type="#_x0000_t75" style="position:absolute;left:2956;top:7182;width:7223;height:1581" o:preferrelative="f">
              <v:fill o:detectmouseclick="t"/>
              <v:path o:extrusionok="t" o:connecttype="none"/>
              <o:lock v:ext="edit" text="t"/>
            </v:shape>
            <v:shape id="_x0000_s1085" type="#_x0000_t75" style="position:absolute;left:2956;top:7182;width:7223;height:1581">
              <v:imagedata r:id="rId56" o:title=""/>
            </v:shape>
            <v:roundrect id="_x0000_s1086" style="position:absolute;left:8211;top:7887;width:1051;height:265" arcsize="10923f" filled="f" strokecolor="red"/>
            <w10:wrap type="none"/>
            <w10:anchorlock/>
          </v:group>
        </w:pict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 xml:space="preserve">По умолчанию «Поиск решения» в </w:t>
      </w:r>
      <w:r>
        <w:rPr>
          <w:lang w:val="en-US" w:eastAsia="ru-RU"/>
        </w:rPr>
        <w:t>Excel</w:t>
      </w:r>
      <w:r w:rsidRPr="000D478E">
        <w:rPr>
          <w:lang w:eastAsia="ru-RU"/>
        </w:rPr>
        <w:t xml:space="preserve"> </w:t>
      </w:r>
      <w:r w:rsidRPr="00DF348F">
        <w:rPr>
          <w:u w:val="single"/>
          <w:lang w:eastAsia="ru-RU"/>
        </w:rPr>
        <w:t>отключен</w:t>
      </w:r>
      <w:r>
        <w:rPr>
          <w:lang w:eastAsia="ru-RU"/>
        </w:rPr>
        <w:t xml:space="preserve"> и кнопка не отображается. Чтобы включить его, необходимо выполнить следующую последовательность действий.</w:t>
      </w:r>
    </w:p>
    <w:p w:rsidR="009D682B" w:rsidRDefault="009D682B" w:rsidP="009D682B">
      <w:pPr>
        <w:pStyle w:val="a0"/>
        <w:numPr>
          <w:ilvl w:val="0"/>
          <w:numId w:val="12"/>
        </w:numPr>
        <w:spacing w:line="276" w:lineRule="auto"/>
      </w:pPr>
      <w:r>
        <w:t xml:space="preserve">В меню </w:t>
      </w:r>
      <w:r w:rsidRPr="00DF348F">
        <w:rPr>
          <w:lang w:val="en-US"/>
        </w:rPr>
        <w:t>Office</w:t>
      </w:r>
      <w:r>
        <w:t xml:space="preserve"> нажать кнопку «Параметры </w:t>
      </w:r>
      <w:r w:rsidRPr="00DF348F">
        <w:rPr>
          <w:lang w:val="en-US"/>
        </w:rPr>
        <w:t>Excel</w:t>
      </w:r>
      <w:r>
        <w:t>»</w:t>
      </w:r>
    </w:p>
    <w:p w:rsidR="009D682B" w:rsidRPr="00DF348F" w:rsidRDefault="009D682B" w:rsidP="009D682B">
      <w:pPr>
        <w:pStyle w:val="af9"/>
        <w:spacing w:after="120"/>
      </w:pPr>
      <w:r>
        <w:drawing>
          <wp:inline distT="0" distB="0" distL="0" distR="0">
            <wp:extent cx="5379085" cy="4620895"/>
            <wp:effectExtent l="19050" t="0" r="0" b="0"/>
            <wp:docPr id="1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462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Default="009D682B" w:rsidP="009D682B">
      <w:pPr>
        <w:pStyle w:val="a0"/>
        <w:numPr>
          <w:ilvl w:val="0"/>
          <w:numId w:val="12"/>
        </w:numPr>
        <w:spacing w:line="276" w:lineRule="auto"/>
      </w:pPr>
      <w:r>
        <w:t xml:space="preserve">В окне параметров </w:t>
      </w:r>
      <w:r>
        <w:rPr>
          <w:lang w:val="en-US"/>
        </w:rPr>
        <w:t>Excel</w:t>
      </w:r>
      <w:r w:rsidRPr="00DB0CE4">
        <w:t xml:space="preserve"> </w:t>
      </w:r>
      <w:r>
        <w:t>выбрать «Надстройки», выделить пункт «Пакет анализа» и нажать кнопку «Перейти...»</w:t>
      </w:r>
    </w:p>
    <w:p w:rsidR="009D682B" w:rsidRDefault="009D682B" w:rsidP="009D682B">
      <w:pPr>
        <w:pStyle w:val="af9"/>
        <w:spacing w:after="120"/>
      </w:pPr>
      <w:r>
        <w:lastRenderedPageBreak/>
        <w:drawing>
          <wp:inline distT="0" distB="0" distL="0" distR="0">
            <wp:extent cx="5880620" cy="3735686"/>
            <wp:effectExtent l="19050" t="0" r="5830" b="0"/>
            <wp:docPr id="3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292" cy="373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Default="009D682B" w:rsidP="009D682B">
      <w:pPr>
        <w:pStyle w:val="a0"/>
        <w:numPr>
          <w:ilvl w:val="0"/>
          <w:numId w:val="12"/>
        </w:numPr>
        <w:spacing w:line="276" w:lineRule="auto"/>
      </w:pPr>
      <w:r>
        <w:t>В окне «Надстройки» поставить галочку «Поиск решения» и нажать «</w:t>
      </w:r>
      <w:r>
        <w:rPr>
          <w:lang w:val="en-US"/>
        </w:rPr>
        <w:t>OK</w:t>
      </w:r>
      <w:r>
        <w:t>»</w:t>
      </w:r>
    </w:p>
    <w:p w:rsidR="009D682B" w:rsidRDefault="009D682B" w:rsidP="009D682B">
      <w:pPr>
        <w:pStyle w:val="af9"/>
        <w:spacing w:after="120"/>
      </w:pPr>
      <w:r>
        <w:drawing>
          <wp:inline distT="0" distB="0" distL="0" distR="0">
            <wp:extent cx="3496013" cy="1639692"/>
            <wp:effectExtent l="19050" t="0" r="9187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5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13" cy="1639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>После нажатия на кнопку «Поиск решения» появляется окно:</w:t>
      </w:r>
    </w:p>
    <w:p w:rsidR="009D682B" w:rsidRDefault="009D682B" w:rsidP="009D682B">
      <w:pPr>
        <w:pStyle w:val="af9"/>
        <w:spacing w:after="120"/>
      </w:pPr>
      <w:r>
        <w:drawing>
          <wp:inline distT="0" distB="0" distL="0" distR="0">
            <wp:extent cx="4669155" cy="266509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>Таким образом, для поиска решения необходимо задать:</w:t>
      </w:r>
    </w:p>
    <w:p w:rsidR="009D682B" w:rsidRDefault="009D682B" w:rsidP="009D682B">
      <w:pPr>
        <w:pStyle w:val="a0"/>
        <w:numPr>
          <w:ilvl w:val="0"/>
          <w:numId w:val="13"/>
        </w:numPr>
        <w:spacing w:line="276" w:lineRule="auto"/>
        <w:rPr>
          <w:lang w:eastAsia="ru-RU"/>
        </w:rPr>
      </w:pPr>
      <w:r>
        <w:rPr>
          <w:lang w:eastAsia="ru-RU"/>
        </w:rPr>
        <w:lastRenderedPageBreak/>
        <w:t>целевую ячейку – ячейка с формулой, для которой ищется максимум, минимум или корень;</w:t>
      </w:r>
    </w:p>
    <w:p w:rsidR="009D682B" w:rsidRDefault="009D682B" w:rsidP="009D682B">
      <w:pPr>
        <w:pStyle w:val="a0"/>
        <w:numPr>
          <w:ilvl w:val="0"/>
          <w:numId w:val="13"/>
        </w:numPr>
        <w:spacing w:line="276" w:lineRule="auto"/>
        <w:rPr>
          <w:lang w:eastAsia="ru-RU"/>
        </w:rPr>
      </w:pPr>
      <w:r>
        <w:rPr>
          <w:lang w:eastAsia="ru-RU"/>
        </w:rPr>
        <w:t>изменяемые ячейки – одна или несколько ячеек с управляемыми переменными; их значения входят в формулу целевой ячейки;</w:t>
      </w:r>
    </w:p>
    <w:p w:rsidR="009D682B" w:rsidRDefault="009D682B" w:rsidP="009D682B">
      <w:pPr>
        <w:pStyle w:val="a0"/>
        <w:numPr>
          <w:ilvl w:val="0"/>
          <w:numId w:val="13"/>
        </w:numPr>
        <w:spacing w:line="276" w:lineRule="auto"/>
        <w:rPr>
          <w:lang w:eastAsia="ru-RU"/>
        </w:rPr>
      </w:pPr>
      <w:r>
        <w:rPr>
          <w:lang w:eastAsia="ru-RU"/>
        </w:rPr>
        <w:t>ограничения (необязательно) – диапазоны изменения переменных, условия на значений и др.</w:t>
      </w:r>
    </w:p>
    <w:p w:rsidR="009D682B" w:rsidRDefault="009D682B" w:rsidP="009D682B">
      <w:pPr>
        <w:pStyle w:val="a0"/>
      </w:pPr>
      <w:r>
        <w:t>Введенные параметры сохраняются для каждого листа, так что при повторном поиске решения вводить их заново не потребуется.</w:t>
      </w:r>
    </w:p>
    <w:p w:rsidR="009D682B" w:rsidRPr="00524991" w:rsidRDefault="009D682B" w:rsidP="009D682B">
      <w:pPr>
        <w:pStyle w:val="a0"/>
        <w:rPr>
          <w:u w:val="single"/>
        </w:rPr>
      </w:pPr>
      <w:r w:rsidRPr="00524991">
        <w:rPr>
          <w:u w:val="single"/>
        </w:rPr>
        <w:t>Пример</w:t>
      </w:r>
    </w:p>
    <w:p w:rsidR="009D682B" w:rsidRPr="00524991" w:rsidRDefault="009D682B" w:rsidP="009D682B">
      <w:pPr>
        <w:pStyle w:val="a0"/>
      </w:pPr>
      <w:r>
        <w:t xml:space="preserve">Найти минимум функции: </w:t>
      </w:r>
      <w:r w:rsidRPr="00524991">
        <w:rPr>
          <w:i/>
          <w:lang w:val="en-US"/>
        </w:rPr>
        <w:t>f</w:t>
      </w:r>
      <w:r w:rsidRPr="00524991">
        <w:t>(</w:t>
      </w:r>
      <w:r w:rsidRPr="00524991">
        <w:rPr>
          <w:i/>
          <w:lang w:val="en-US"/>
        </w:rPr>
        <w:t>x</w:t>
      </w:r>
      <w:r w:rsidRPr="00524991">
        <w:t>) =</w:t>
      </w:r>
      <w:r>
        <w:t xml:space="preserve"> </w:t>
      </w:r>
      <w:r w:rsidRPr="00524991">
        <w:t xml:space="preserve">10 </w:t>
      </w:r>
      <w:r>
        <w:t>–</w:t>
      </w:r>
      <w:r w:rsidRPr="00524991">
        <w:t xml:space="preserve"> 2</w:t>
      </w:r>
      <w:r w:rsidRPr="00524991">
        <w:rPr>
          <w:i/>
          <w:lang w:val="en-US"/>
        </w:rPr>
        <w:t>x</w:t>
      </w:r>
      <w:r w:rsidRPr="00524991">
        <w:t xml:space="preserve"> + 0,5</w:t>
      </w:r>
      <w:r w:rsidRPr="00524991">
        <w:rPr>
          <w:i/>
          <w:lang w:val="en-US"/>
        </w:rPr>
        <w:t>x</w:t>
      </w:r>
      <w:r w:rsidRPr="00524991">
        <w:rPr>
          <w:vertAlign w:val="superscript"/>
        </w:rPr>
        <w:t>4</w:t>
      </w:r>
    </w:p>
    <w:p w:rsidR="009D682B" w:rsidRDefault="009D682B" w:rsidP="009D682B">
      <w:pPr>
        <w:pStyle w:val="a0"/>
      </w:pPr>
      <w:r>
        <w:t xml:space="preserve">Для решения потребуется две ячейки: в одну будет помещено решение (значение </w:t>
      </w:r>
      <w:r w:rsidRPr="00524991">
        <w:rPr>
          <w:i/>
          <w:lang w:val="en-US"/>
        </w:rPr>
        <w:t>x</w:t>
      </w:r>
      <w:r w:rsidRPr="00524991">
        <w:t>)</w:t>
      </w:r>
      <w:r>
        <w:t>, в другую – сама функция, которую нужно минимизировать.</w:t>
      </w:r>
    </w:p>
    <w:p w:rsidR="009D682B" w:rsidRDefault="009D682B" w:rsidP="009D682B">
      <w:pPr>
        <w:pStyle w:val="af9"/>
        <w:spacing w:after="120"/>
      </w:pPr>
      <w:r>
        <w:drawing>
          <wp:inline distT="0" distB="0" distL="0" distR="0">
            <wp:extent cx="3253740" cy="871608"/>
            <wp:effectExtent l="19050" t="0" r="381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52" cy="87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Pr="00A7589D" w:rsidRDefault="009D682B" w:rsidP="009D682B">
      <w:pPr>
        <w:pStyle w:val="a0"/>
        <w:rPr>
          <w:lang w:eastAsia="ru-RU"/>
        </w:rPr>
      </w:pPr>
      <w:r>
        <w:rPr>
          <w:lang w:eastAsia="ru-RU"/>
        </w:rPr>
        <w:t xml:space="preserve">Поиск решения: целевая ячейка – ячейка с формулой для </w:t>
      </w:r>
      <w:r>
        <w:rPr>
          <w:lang w:val="en-US" w:eastAsia="ru-RU"/>
        </w:rPr>
        <w:t>f</w:t>
      </w:r>
      <w:r w:rsidRPr="00A7589D">
        <w:rPr>
          <w:lang w:eastAsia="ru-RU"/>
        </w:rPr>
        <w:t>(</w:t>
      </w:r>
      <w:r>
        <w:rPr>
          <w:lang w:val="en-US" w:eastAsia="ru-RU"/>
        </w:rPr>
        <w:t>x</w:t>
      </w:r>
      <w:r w:rsidRPr="00A7589D">
        <w:rPr>
          <w:lang w:eastAsia="ru-RU"/>
        </w:rPr>
        <w:t>)</w:t>
      </w:r>
      <w:r>
        <w:rPr>
          <w:lang w:eastAsia="ru-RU"/>
        </w:rPr>
        <w:t xml:space="preserve">, «изменяя ячейки» – ячейка для </w:t>
      </w:r>
      <w:r w:rsidRPr="00A7589D">
        <w:rPr>
          <w:i/>
          <w:lang w:val="en-US" w:eastAsia="ru-RU"/>
        </w:rPr>
        <w:t>x</w:t>
      </w:r>
      <w:r>
        <w:rPr>
          <w:lang w:eastAsia="ru-RU"/>
        </w:rPr>
        <w:t>, ограничений нет.</w:t>
      </w:r>
    </w:p>
    <w:p w:rsidR="009D682B" w:rsidRDefault="009D682B" w:rsidP="009D682B">
      <w:pPr>
        <w:pStyle w:val="af9"/>
        <w:spacing w:after="120"/>
      </w:pPr>
      <w:r>
        <w:drawing>
          <wp:inline distT="0" distB="0" distL="0" distR="0">
            <wp:extent cx="4490244" cy="2562975"/>
            <wp:effectExtent l="19050" t="0" r="5556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745" cy="256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Default="009D682B" w:rsidP="009D682B">
      <w:pPr>
        <w:pStyle w:val="af9"/>
        <w:spacing w:after="120"/>
      </w:pPr>
      <w:r>
        <w:drawing>
          <wp:inline distT="0" distB="0" distL="0" distR="0">
            <wp:extent cx="3371561" cy="1331142"/>
            <wp:effectExtent l="19050" t="0" r="289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90" cy="132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9D682B" w:rsidRDefault="009D682B" w:rsidP="009D682B">
      <w:pPr>
        <w:pStyle w:val="af9"/>
        <w:spacing w:after="120"/>
        <w:rPr>
          <w:rFonts w:eastAsiaTheme="majorEastAsia" w:cs="Arial"/>
          <w:b/>
          <w:bCs/>
          <w:spacing w:val="10"/>
          <w:kern w:val="32"/>
          <w:szCs w:val="28"/>
        </w:rPr>
      </w:pPr>
      <w:r>
        <w:drawing>
          <wp:inline distT="0" distB="0" distL="0" distR="0">
            <wp:extent cx="1819703" cy="743181"/>
            <wp:effectExtent l="19050" t="0" r="9097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60" cy="74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Toc354068738"/>
      <w:r>
        <w:br w:type="page"/>
      </w:r>
    </w:p>
    <w:p w:rsidR="009D682B" w:rsidRDefault="00281565" w:rsidP="00281565">
      <w:pPr>
        <w:pStyle w:val="10"/>
        <w:spacing w:beforeLines="100" w:after="120" w:line="276" w:lineRule="auto"/>
      </w:pPr>
      <w:bookmarkStart w:id="2" w:name="_Toc399490264"/>
      <w:bookmarkEnd w:id="1"/>
      <w:r w:rsidRPr="00CE27E7">
        <w:lastRenderedPageBreak/>
        <w:t>Задание</w:t>
      </w:r>
      <w:r>
        <w:t xml:space="preserve"> 1. </w:t>
      </w:r>
      <w:r w:rsidR="009D682B" w:rsidRPr="00DE0A37">
        <w:t>Операции</w:t>
      </w:r>
      <w:r w:rsidR="009D682B">
        <w:t xml:space="preserve"> с матрицами</w:t>
      </w:r>
      <w:bookmarkEnd w:id="2"/>
    </w:p>
    <w:p w:rsidR="009D682B" w:rsidRDefault="009D682B" w:rsidP="009D682B">
      <w:pPr>
        <w:pStyle w:val="2"/>
        <w:spacing w:before="240" w:after="120"/>
      </w:pPr>
      <w:r w:rsidRPr="00CE27E7">
        <w:t>Задание</w:t>
      </w:r>
    </w:p>
    <w:p w:rsidR="009D682B" w:rsidRDefault="009D682B" w:rsidP="009D682B">
      <w:pPr>
        <w:pStyle w:val="a0"/>
      </w:pPr>
      <w:r w:rsidRPr="00F361E8">
        <w:t xml:space="preserve">Заданы матрицы </w:t>
      </w:r>
      <w:r w:rsidRPr="00F361E8">
        <w:rPr>
          <w:i/>
          <w:lang w:val="en-US"/>
        </w:rPr>
        <w:t>A</w:t>
      </w:r>
      <w:r w:rsidRPr="00F361E8">
        <w:t xml:space="preserve"> и </w:t>
      </w:r>
      <w:r w:rsidRPr="00F361E8">
        <w:rPr>
          <w:i/>
          <w:lang w:val="en-US"/>
        </w:rPr>
        <w:t>B</w:t>
      </w:r>
      <w:r w:rsidRPr="00F361E8">
        <w:t xml:space="preserve">, вектор </w:t>
      </w:r>
      <w:r w:rsidRPr="00F361E8">
        <w:rPr>
          <w:i/>
          <w:lang w:val="en-US"/>
        </w:rPr>
        <w:t>C</w:t>
      </w:r>
      <w:r w:rsidRPr="00F361E8">
        <w:t xml:space="preserve"> и константы </w:t>
      </w:r>
      <w:r w:rsidRPr="00F361E8">
        <w:rPr>
          <w:i/>
          <w:lang w:val="en-US"/>
        </w:rPr>
        <w:t>a</w:t>
      </w:r>
      <w:r w:rsidRPr="00F361E8">
        <w:t xml:space="preserve">, </w:t>
      </w:r>
      <w:r w:rsidRPr="00F361E8">
        <w:rPr>
          <w:i/>
          <w:lang w:val="en-US"/>
        </w:rPr>
        <w:t>b</w:t>
      </w:r>
      <w:r w:rsidRPr="00F361E8">
        <w:t>.</w:t>
      </w:r>
      <w:r>
        <w:t xml:space="preserve"> Вычислить:</w:t>
      </w:r>
    </w:p>
    <w:p w:rsidR="009D682B" w:rsidRDefault="009D682B" w:rsidP="009D682B">
      <w:pPr>
        <w:pStyle w:val="a0"/>
        <w:numPr>
          <w:ilvl w:val="0"/>
          <w:numId w:val="19"/>
        </w:numPr>
        <w:spacing w:line="276" w:lineRule="auto"/>
      </w:pPr>
      <w:r>
        <w:t xml:space="preserve">определители матриц </w:t>
      </w:r>
      <w:r w:rsidRPr="004776C3">
        <w:rPr>
          <w:position w:val="-14"/>
        </w:rPr>
        <w:object w:dxaOrig="680" w:dyaOrig="420">
          <v:shape id="_x0000_i1026" type="#_x0000_t75" style="width:33.75pt;height:21pt" o:ole="">
            <v:imagedata r:id="rId65" o:title=""/>
          </v:shape>
          <o:OLEObject Type="Embed" ProgID="Equation.3" ShapeID="_x0000_i1026" DrawAspect="Content" ObjectID="_1473665425" r:id="rId66"/>
        </w:object>
      </w:r>
      <w:r>
        <w:t>;</w:t>
      </w:r>
    </w:p>
    <w:p w:rsidR="009D682B" w:rsidRDefault="009D682B" w:rsidP="009D682B">
      <w:pPr>
        <w:pStyle w:val="a0"/>
        <w:numPr>
          <w:ilvl w:val="0"/>
          <w:numId w:val="19"/>
        </w:numPr>
        <w:spacing w:line="276" w:lineRule="auto"/>
      </w:pPr>
      <w:r>
        <w:t xml:space="preserve">транспонированные матрицы </w:t>
      </w:r>
      <w:r w:rsidRPr="004F07F1">
        <w:rPr>
          <w:position w:val="-10"/>
        </w:rPr>
        <w:object w:dxaOrig="820" w:dyaOrig="420">
          <v:shape id="_x0000_i1027" type="#_x0000_t75" style="width:40.5pt;height:21pt" o:ole="">
            <v:imagedata r:id="rId67" o:title=""/>
          </v:shape>
          <o:OLEObject Type="Embed" ProgID="Equation.DSMT4" ShapeID="_x0000_i1027" DrawAspect="Content" ObjectID="_1473665426" r:id="rId68"/>
        </w:object>
      </w:r>
      <w:r>
        <w:t>;</w:t>
      </w:r>
    </w:p>
    <w:p w:rsidR="009D682B" w:rsidRDefault="009D682B" w:rsidP="009D682B">
      <w:pPr>
        <w:pStyle w:val="a0"/>
        <w:numPr>
          <w:ilvl w:val="0"/>
          <w:numId w:val="19"/>
        </w:numPr>
        <w:spacing w:line="276" w:lineRule="auto"/>
      </w:pPr>
      <w:r>
        <w:t xml:space="preserve">обратные матрицы </w:t>
      </w:r>
      <w:r w:rsidRPr="004F07F1">
        <w:rPr>
          <w:position w:val="-10"/>
        </w:rPr>
        <w:object w:dxaOrig="960" w:dyaOrig="420">
          <v:shape id="_x0000_i1028" type="#_x0000_t75" style="width:48.75pt;height:21pt" o:ole="">
            <v:imagedata r:id="rId69" o:title=""/>
          </v:shape>
          <o:OLEObject Type="Embed" ProgID="Equation.DSMT4" ShapeID="_x0000_i1028" DrawAspect="Content" ObjectID="_1473665427" r:id="rId70"/>
        </w:object>
      </w:r>
      <w:r>
        <w:t>;</w:t>
      </w:r>
    </w:p>
    <w:p w:rsidR="009D682B" w:rsidRDefault="009D682B" w:rsidP="009D682B">
      <w:pPr>
        <w:pStyle w:val="a0"/>
        <w:numPr>
          <w:ilvl w:val="0"/>
          <w:numId w:val="19"/>
        </w:numPr>
        <w:spacing w:line="276" w:lineRule="auto"/>
      </w:pPr>
      <w:r>
        <w:t xml:space="preserve">произведение матриц </w:t>
      </w:r>
      <w:r w:rsidRPr="004776C3">
        <w:rPr>
          <w:position w:val="-4"/>
        </w:rPr>
        <w:object w:dxaOrig="440" w:dyaOrig="279">
          <v:shape id="_x0000_i1029" type="#_x0000_t75" style="width:22.5pt;height:13.5pt" o:ole="">
            <v:imagedata r:id="rId71" o:title=""/>
          </v:shape>
          <o:OLEObject Type="Embed" ProgID="Equation.3" ShapeID="_x0000_i1029" DrawAspect="Content" ObjectID="_1473665428" r:id="rId72"/>
        </w:object>
      </w:r>
      <w:r>
        <w:t>;</w:t>
      </w:r>
    </w:p>
    <w:p w:rsidR="009D682B" w:rsidRDefault="009D682B" w:rsidP="009D682B">
      <w:pPr>
        <w:pStyle w:val="a0"/>
        <w:numPr>
          <w:ilvl w:val="0"/>
          <w:numId w:val="19"/>
        </w:numPr>
        <w:spacing w:line="276" w:lineRule="auto"/>
      </w:pPr>
      <w:r>
        <w:t xml:space="preserve">значение </w:t>
      </w:r>
      <w:r w:rsidRPr="004776C3">
        <w:rPr>
          <w:position w:val="-6"/>
        </w:rPr>
        <w:object w:dxaOrig="1400" w:dyaOrig="420">
          <v:shape id="_x0000_i1030" type="#_x0000_t75" style="width:69.75pt;height:21pt" o:ole="">
            <v:imagedata r:id="rId73" o:title=""/>
          </v:shape>
          <o:OLEObject Type="Embed" ProgID="Equation.3" ShapeID="_x0000_i1030" DrawAspect="Content" ObjectID="_1473665429" r:id="rId74"/>
        </w:object>
      </w:r>
      <w:r>
        <w:t>.</w:t>
      </w:r>
    </w:p>
    <w:p w:rsidR="009D682B" w:rsidRDefault="009D682B" w:rsidP="009D682B">
      <w:pPr>
        <w:pStyle w:val="a0"/>
      </w:pPr>
      <w:r>
        <w:t xml:space="preserve">Решить систему уравнений вида </w:t>
      </w:r>
      <w:r w:rsidRPr="004776C3">
        <w:rPr>
          <w:position w:val="-6"/>
        </w:rPr>
        <w:object w:dxaOrig="940" w:dyaOrig="300">
          <v:shape id="_x0000_i1031" type="#_x0000_t75" style="width:47.25pt;height:15pt" o:ole="">
            <v:imagedata r:id="rId75" o:title=""/>
          </v:shape>
          <o:OLEObject Type="Embed" ProgID="Equation.3" ShapeID="_x0000_i1031" DrawAspect="Content" ObjectID="_1473665430" r:id="rId76"/>
        </w:object>
      </w:r>
      <w:r>
        <w:t xml:space="preserve">, где </w:t>
      </w:r>
      <w:r w:rsidRPr="004776C3">
        <w:rPr>
          <w:position w:val="-12"/>
        </w:rPr>
        <w:object w:dxaOrig="1920" w:dyaOrig="480">
          <v:shape id="_x0000_i1032" type="#_x0000_t75" style="width:95.25pt;height:24pt" o:ole="">
            <v:imagedata r:id="rId77" o:title=""/>
          </v:shape>
          <o:OLEObject Type="Embed" ProgID="Equation.3" ShapeID="_x0000_i1032" DrawAspect="Content" ObjectID="_1473665431" r:id="rId78"/>
        </w:object>
      </w:r>
      <w:r w:rsidRPr="004776C3">
        <w:t xml:space="preserve"> – </w:t>
      </w:r>
      <w:r>
        <w:t xml:space="preserve">вектор переменных. Решение найти двумя способами: </w:t>
      </w:r>
    </w:p>
    <w:p w:rsidR="009D682B" w:rsidRDefault="009D682B" w:rsidP="009D682B">
      <w:pPr>
        <w:pStyle w:val="a0"/>
        <w:numPr>
          <w:ilvl w:val="0"/>
          <w:numId w:val="15"/>
        </w:numPr>
        <w:spacing w:line="276" w:lineRule="auto"/>
      </w:pPr>
      <w:r>
        <w:t>с помощью матричных операций;</w:t>
      </w:r>
    </w:p>
    <w:p w:rsidR="009D682B" w:rsidRPr="004776C3" w:rsidRDefault="009D682B" w:rsidP="009D682B">
      <w:pPr>
        <w:pStyle w:val="a0"/>
        <w:numPr>
          <w:ilvl w:val="0"/>
          <w:numId w:val="15"/>
        </w:numPr>
        <w:spacing w:line="276" w:lineRule="auto"/>
      </w:pPr>
      <w:r>
        <w:t>с помощью «Поиска решений».</w:t>
      </w:r>
    </w:p>
    <w:p w:rsidR="009D682B" w:rsidRDefault="009D682B" w:rsidP="009D682B">
      <w:pPr>
        <w:pStyle w:val="2"/>
        <w:spacing w:before="240" w:after="120"/>
      </w:pPr>
      <w:r>
        <w:t>Пример варианта задания</w:t>
      </w:r>
    </w:p>
    <w:tbl>
      <w:tblPr>
        <w:tblW w:w="5000" w:type="pct"/>
        <w:tblLook w:val="04A0"/>
      </w:tblPr>
      <w:tblGrid>
        <w:gridCol w:w="663"/>
        <w:gridCol w:w="878"/>
        <w:gridCol w:w="878"/>
        <w:gridCol w:w="878"/>
        <w:gridCol w:w="683"/>
        <w:gridCol w:w="683"/>
        <w:gridCol w:w="877"/>
        <w:gridCol w:w="877"/>
        <w:gridCol w:w="877"/>
        <w:gridCol w:w="682"/>
        <w:gridCol w:w="682"/>
        <w:gridCol w:w="1196"/>
      </w:tblGrid>
      <w:tr w:rsidR="009D682B" w:rsidRPr="008509FE" w:rsidTr="004B1470">
        <w:trPr>
          <w:trHeight w:val="300"/>
        </w:trPr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a =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14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b =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6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</w:tr>
      <w:tr w:rsidR="009D682B" w:rsidRPr="008509FE" w:rsidTr="004B1470">
        <w:trPr>
          <w:trHeight w:val="300"/>
        </w:trPr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6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17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34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40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-12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87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-316</w:t>
            </w:r>
          </w:p>
        </w:tc>
      </w:tr>
      <w:tr w:rsidR="009D682B" w:rsidRPr="008509FE" w:rsidTr="004B1470">
        <w:trPr>
          <w:trHeight w:val="300"/>
        </w:trPr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A =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-22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11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22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B =</w:t>
            </w: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37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21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-14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С =</w:t>
            </w:r>
          </w:p>
        </w:tc>
        <w:tc>
          <w:tcPr>
            <w:tcW w:w="6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546</w:t>
            </w:r>
          </w:p>
        </w:tc>
      </w:tr>
      <w:tr w:rsidR="009D682B" w:rsidRPr="008509FE" w:rsidTr="004B1470">
        <w:trPr>
          <w:trHeight w:val="300"/>
        </w:trPr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81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-12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-108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-34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-11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40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</w:p>
        </w:tc>
        <w:tc>
          <w:tcPr>
            <w:tcW w:w="6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8509FE" w:rsidRDefault="009D682B" w:rsidP="004B1470">
            <w:pPr>
              <w:jc w:val="right"/>
              <w:rPr>
                <w:rFonts w:ascii="Calibri" w:eastAsia="Times New Roman" w:hAnsi="Calibri"/>
                <w:color w:val="000000"/>
                <w:sz w:val="24"/>
                <w:szCs w:val="22"/>
              </w:rPr>
            </w:pPr>
            <w:r w:rsidRPr="008509FE">
              <w:rPr>
                <w:rFonts w:ascii="Calibri" w:eastAsia="Times New Roman" w:hAnsi="Calibri"/>
                <w:color w:val="000000"/>
                <w:sz w:val="24"/>
                <w:szCs w:val="22"/>
              </w:rPr>
              <w:t>338</w:t>
            </w:r>
          </w:p>
        </w:tc>
      </w:tr>
    </w:tbl>
    <w:p w:rsidR="009D682B" w:rsidRDefault="009D682B" w:rsidP="009D682B">
      <w:pPr>
        <w:pStyle w:val="2"/>
        <w:spacing w:before="240" w:after="120"/>
      </w:pPr>
      <w:r>
        <w:t>Указания к выполнению</w:t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 xml:space="preserve">Для выполнения операций с матрицами в </w:t>
      </w:r>
      <w:r>
        <w:rPr>
          <w:lang w:val="en-US" w:eastAsia="ru-RU"/>
        </w:rPr>
        <w:t>Excel</w:t>
      </w:r>
      <w:r w:rsidRPr="004E7016">
        <w:rPr>
          <w:lang w:eastAsia="ru-RU"/>
        </w:rPr>
        <w:t xml:space="preserve"> </w:t>
      </w:r>
      <w:r>
        <w:rPr>
          <w:lang w:eastAsia="ru-RU"/>
        </w:rPr>
        <w:t>присутствует несколько функций и специальный режим редактирования, когда несколько ячеек представляют собой одно целое (матрицу или вектор).</w:t>
      </w:r>
    </w:p>
    <w:p w:rsidR="009D682B" w:rsidRDefault="009D682B" w:rsidP="009D682B">
      <w:pPr>
        <w:pStyle w:val="a0"/>
        <w:numPr>
          <w:ilvl w:val="0"/>
          <w:numId w:val="14"/>
        </w:numPr>
        <w:tabs>
          <w:tab w:val="left" w:pos="1026"/>
        </w:tabs>
        <w:spacing w:line="276" w:lineRule="auto"/>
        <w:ind w:left="0" w:firstLine="709"/>
        <w:rPr>
          <w:lang w:eastAsia="ru-RU"/>
        </w:rPr>
      </w:pPr>
      <w:r>
        <w:rPr>
          <w:lang w:eastAsia="ru-RU"/>
        </w:rPr>
        <w:t xml:space="preserve">Создайте и сохраните новую книгу </w:t>
      </w:r>
      <w:r>
        <w:rPr>
          <w:lang w:val="en-US" w:eastAsia="ru-RU"/>
        </w:rPr>
        <w:t>Excel</w:t>
      </w:r>
      <w:r w:rsidRPr="00524991">
        <w:rPr>
          <w:lang w:eastAsia="ru-RU"/>
        </w:rPr>
        <w:t xml:space="preserve">. </w:t>
      </w:r>
      <w:r>
        <w:rPr>
          <w:lang w:eastAsia="ru-RU"/>
        </w:rPr>
        <w:t>Переименуйте «Лист 1» в «Задание 1». Добавьте на лист «Задание 1» шапку (см. скриншот). Введите исходные данные</w:t>
      </w:r>
      <w:r w:rsidRPr="00E54D8E">
        <w:rPr>
          <w:lang w:eastAsia="ru-RU"/>
        </w:rPr>
        <w:t xml:space="preserve"> </w:t>
      </w:r>
      <w:r>
        <w:rPr>
          <w:lang w:eastAsia="ru-RU"/>
        </w:rPr>
        <w:t>и настройте форматирование ячеек. Матрицы и вектор записываются в виде таблиц.</w:t>
      </w:r>
    </w:p>
    <w:p w:rsidR="009D682B" w:rsidRPr="004E7016" w:rsidRDefault="009D682B" w:rsidP="009D682B">
      <w:pPr>
        <w:pStyle w:val="af9"/>
        <w:spacing w:after="120"/>
      </w:pPr>
      <w:r>
        <w:drawing>
          <wp:inline distT="0" distB="0" distL="0" distR="0">
            <wp:extent cx="5282175" cy="2301780"/>
            <wp:effectExtent l="19050" t="0" r="0" b="0"/>
            <wp:docPr id="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32" cy="230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Pr="004F0E40" w:rsidRDefault="009D682B" w:rsidP="009D682B">
      <w:pPr>
        <w:pStyle w:val="a0"/>
      </w:pPr>
      <w:r w:rsidRPr="00524991">
        <w:rPr>
          <w:color w:val="0070C0"/>
          <w:lang w:eastAsia="ru-RU"/>
        </w:rPr>
        <w:lastRenderedPageBreak/>
        <w:t>Обратите внимание</w:t>
      </w:r>
      <w:r>
        <w:rPr>
          <w:lang w:eastAsia="ru-RU"/>
        </w:rPr>
        <w:t xml:space="preserve">: числа и подписи к ним находятся </w:t>
      </w:r>
      <w:r w:rsidRPr="004F0E40">
        <w:rPr>
          <w:u w:val="single"/>
          <w:lang w:eastAsia="ru-RU"/>
        </w:rPr>
        <w:t>в разных ячейках</w:t>
      </w:r>
      <w:r>
        <w:rPr>
          <w:lang w:eastAsia="ru-RU"/>
        </w:rPr>
        <w:t xml:space="preserve">, иначе значения нельзя будет использовать в расчетах. Для аккуратного оформления установите выравнивание числа по левому краю, а подписи – </w:t>
      </w:r>
      <w:r>
        <w:t>по правому.</w:t>
      </w:r>
    </w:p>
    <w:p w:rsidR="009D682B" w:rsidRDefault="009D682B" w:rsidP="009D682B">
      <w:pPr>
        <w:pStyle w:val="a0"/>
        <w:numPr>
          <w:ilvl w:val="0"/>
          <w:numId w:val="14"/>
        </w:numPr>
        <w:tabs>
          <w:tab w:val="left" w:pos="1026"/>
        </w:tabs>
        <w:spacing w:line="276" w:lineRule="auto"/>
        <w:ind w:left="0" w:firstLine="709"/>
        <w:rPr>
          <w:lang w:eastAsia="ru-RU"/>
        </w:rPr>
      </w:pPr>
      <w:r>
        <w:rPr>
          <w:lang w:eastAsia="ru-RU"/>
        </w:rPr>
        <w:t>Выполнение расчетов.</w:t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 xml:space="preserve">Для расчета определителя в </w:t>
      </w:r>
      <w:r>
        <w:rPr>
          <w:lang w:val="en-US" w:eastAsia="ru-RU"/>
        </w:rPr>
        <w:t>Excel</w:t>
      </w:r>
      <w:r w:rsidRPr="00636EDD">
        <w:rPr>
          <w:lang w:eastAsia="ru-RU"/>
        </w:rPr>
        <w:t xml:space="preserve"> </w:t>
      </w:r>
      <w:r>
        <w:rPr>
          <w:lang w:eastAsia="ru-RU"/>
        </w:rPr>
        <w:t>используется формула МОПРЕД(массив). Это обычная формула, результатом является число.</w:t>
      </w:r>
    </w:p>
    <w:p w:rsidR="009D682B" w:rsidRDefault="009D682B" w:rsidP="009D682B">
      <w:pPr>
        <w:pStyle w:val="af9"/>
        <w:spacing w:after="120"/>
      </w:pPr>
      <w:r>
        <w:drawing>
          <wp:inline distT="0" distB="0" distL="0" distR="0">
            <wp:extent cx="5837406" cy="1342417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l="960" t="43887" r="3650" b="1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406" cy="13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Pr="001E162C" w:rsidRDefault="009D682B" w:rsidP="009D682B">
      <w:pPr>
        <w:pStyle w:val="af9"/>
        <w:spacing w:after="120"/>
      </w:pPr>
      <w:r>
        <w:drawing>
          <wp:inline distT="0" distB="0" distL="0" distR="0">
            <wp:extent cx="4701445" cy="1578894"/>
            <wp:effectExtent l="19050" t="0" r="390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 t="43574" r="34217" b="1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70" cy="1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 xml:space="preserve">Транспонирование матрицы выполняется с помощью функции ТРАНСП(диапазон), но результатом в данном случае будет не одно число, а тоже матрица, т.е. несколько ячеек одновременно. В </w:t>
      </w:r>
      <w:r>
        <w:rPr>
          <w:lang w:val="en-US" w:eastAsia="ru-RU"/>
        </w:rPr>
        <w:t>Excel</w:t>
      </w:r>
      <w:r w:rsidRPr="00C85736">
        <w:rPr>
          <w:lang w:eastAsia="ru-RU"/>
        </w:rPr>
        <w:t xml:space="preserve"> </w:t>
      </w:r>
      <w:r>
        <w:rPr>
          <w:lang w:eastAsia="ru-RU"/>
        </w:rPr>
        <w:t>существует способ для ввода общей формулы для диапазона ячеек. Для этого:</w:t>
      </w:r>
    </w:p>
    <w:p w:rsidR="009D682B" w:rsidRDefault="009D682B" w:rsidP="009D682B">
      <w:pPr>
        <w:pStyle w:val="a0"/>
        <w:numPr>
          <w:ilvl w:val="0"/>
          <w:numId w:val="16"/>
        </w:numPr>
        <w:tabs>
          <w:tab w:val="left" w:pos="993"/>
        </w:tabs>
        <w:spacing w:line="276" w:lineRule="auto"/>
        <w:ind w:left="0" w:firstLine="709"/>
        <w:rPr>
          <w:lang w:eastAsia="ru-RU"/>
        </w:rPr>
      </w:pPr>
      <w:r>
        <w:rPr>
          <w:lang w:eastAsia="ru-RU"/>
        </w:rPr>
        <w:t>выделите диапазон ячеек, в которых будет размещен результат (</w:t>
      </w:r>
      <w:r>
        <w:rPr>
          <w:lang w:val="en-US" w:eastAsia="ru-RU"/>
        </w:rPr>
        <w:t>B</w:t>
      </w:r>
      <w:r w:rsidRPr="00FA353A">
        <w:rPr>
          <w:lang w:eastAsia="ru-RU"/>
        </w:rPr>
        <w:t>17:</w:t>
      </w:r>
      <w:r>
        <w:rPr>
          <w:lang w:val="en-US" w:eastAsia="ru-RU"/>
        </w:rPr>
        <w:t>D</w:t>
      </w:r>
      <w:r w:rsidRPr="00FA353A">
        <w:rPr>
          <w:lang w:eastAsia="ru-RU"/>
        </w:rPr>
        <w:t>19)</w:t>
      </w:r>
      <w:r>
        <w:rPr>
          <w:lang w:eastAsia="ru-RU"/>
        </w:rPr>
        <w:t>;</w:t>
      </w:r>
    </w:p>
    <w:p w:rsidR="009D682B" w:rsidRDefault="009D682B" w:rsidP="009D682B">
      <w:pPr>
        <w:pStyle w:val="a0"/>
        <w:numPr>
          <w:ilvl w:val="0"/>
          <w:numId w:val="16"/>
        </w:numPr>
        <w:tabs>
          <w:tab w:val="left" w:pos="993"/>
        </w:tabs>
        <w:spacing w:line="276" w:lineRule="auto"/>
        <w:ind w:left="0" w:firstLine="709"/>
        <w:rPr>
          <w:lang w:eastAsia="ru-RU"/>
        </w:rPr>
      </w:pPr>
      <w:r>
        <w:rPr>
          <w:lang w:eastAsia="ru-RU"/>
        </w:rPr>
        <w:t xml:space="preserve">нажмите </w:t>
      </w:r>
      <w:r>
        <w:rPr>
          <w:lang w:val="en-US" w:eastAsia="ru-RU"/>
        </w:rPr>
        <w:t>F</w:t>
      </w:r>
      <w:r w:rsidRPr="00FA353A">
        <w:rPr>
          <w:lang w:eastAsia="ru-RU"/>
        </w:rPr>
        <w:t xml:space="preserve">2 </w:t>
      </w:r>
      <w:r>
        <w:rPr>
          <w:lang w:eastAsia="ru-RU"/>
        </w:rPr>
        <w:t xml:space="preserve">на клавиатуре – </w:t>
      </w:r>
      <w:r>
        <w:rPr>
          <w:lang w:val="en-US" w:eastAsia="ru-RU"/>
        </w:rPr>
        <w:t>Excel</w:t>
      </w:r>
      <w:r w:rsidRPr="00FA353A">
        <w:rPr>
          <w:lang w:eastAsia="ru-RU"/>
        </w:rPr>
        <w:t xml:space="preserve"> </w:t>
      </w:r>
      <w:r>
        <w:rPr>
          <w:lang w:eastAsia="ru-RU"/>
        </w:rPr>
        <w:t>перейдет в режим ввода формулы;</w:t>
      </w:r>
    </w:p>
    <w:p w:rsidR="009D682B" w:rsidRDefault="009D682B" w:rsidP="009D682B">
      <w:pPr>
        <w:pStyle w:val="a0"/>
        <w:numPr>
          <w:ilvl w:val="0"/>
          <w:numId w:val="16"/>
        </w:numPr>
        <w:tabs>
          <w:tab w:val="left" w:pos="993"/>
        </w:tabs>
        <w:spacing w:line="276" w:lineRule="auto"/>
        <w:ind w:left="0" w:firstLine="709"/>
        <w:rPr>
          <w:lang w:eastAsia="ru-RU"/>
        </w:rPr>
      </w:pPr>
      <w:r>
        <w:rPr>
          <w:lang w:eastAsia="ru-RU"/>
        </w:rPr>
        <w:t xml:space="preserve">введите </w:t>
      </w:r>
      <w:r w:rsidRPr="00FA353A">
        <w:rPr>
          <w:lang w:eastAsia="ru-RU"/>
        </w:rPr>
        <w:t>=</w:t>
      </w:r>
      <w:r>
        <w:rPr>
          <w:lang w:eastAsia="ru-RU"/>
        </w:rPr>
        <w:t>ТРАНСП(</w:t>
      </w:r>
      <w:r>
        <w:rPr>
          <w:lang w:val="en-US" w:eastAsia="ru-RU"/>
        </w:rPr>
        <w:t>B</w:t>
      </w:r>
      <w:r>
        <w:rPr>
          <w:lang w:eastAsia="ru-RU"/>
        </w:rPr>
        <w:t>9</w:t>
      </w:r>
      <w:r w:rsidRPr="00FA353A">
        <w:rPr>
          <w:lang w:eastAsia="ru-RU"/>
        </w:rPr>
        <w:t>:</w:t>
      </w:r>
      <w:r>
        <w:rPr>
          <w:lang w:val="en-US" w:eastAsia="ru-RU"/>
        </w:rPr>
        <w:t>D</w:t>
      </w:r>
      <w:r w:rsidRPr="00FA353A">
        <w:rPr>
          <w:lang w:eastAsia="ru-RU"/>
        </w:rPr>
        <w:t>11)</w:t>
      </w:r>
      <w:r>
        <w:rPr>
          <w:lang w:eastAsia="ru-RU"/>
        </w:rPr>
        <w:t>, но не выходите из ячейки;</w:t>
      </w:r>
    </w:p>
    <w:p w:rsidR="009D682B" w:rsidRDefault="009D682B" w:rsidP="009D682B">
      <w:pPr>
        <w:pStyle w:val="a0"/>
        <w:numPr>
          <w:ilvl w:val="0"/>
          <w:numId w:val="16"/>
        </w:numPr>
        <w:tabs>
          <w:tab w:val="left" w:pos="993"/>
        </w:tabs>
        <w:spacing w:line="276" w:lineRule="auto"/>
        <w:ind w:left="0" w:firstLine="709"/>
        <w:rPr>
          <w:lang w:eastAsia="ru-RU"/>
        </w:rPr>
      </w:pPr>
      <w:r>
        <w:rPr>
          <w:lang w:eastAsia="ru-RU"/>
        </w:rPr>
        <w:t xml:space="preserve">нажмите </w:t>
      </w:r>
      <w:r>
        <w:rPr>
          <w:lang w:val="en-US" w:eastAsia="ru-RU"/>
        </w:rPr>
        <w:t>Ctrl+Shift+Enter</w:t>
      </w:r>
      <w:r>
        <w:rPr>
          <w:lang w:eastAsia="ru-RU"/>
        </w:rPr>
        <w:t>.</w:t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 xml:space="preserve">В результате формула будет распространена (не растянута!) на весь диапазон </w:t>
      </w:r>
      <w:r>
        <w:rPr>
          <w:lang w:val="en-US" w:eastAsia="ru-RU"/>
        </w:rPr>
        <w:t>B</w:t>
      </w:r>
      <w:r w:rsidRPr="00FA353A">
        <w:rPr>
          <w:lang w:eastAsia="ru-RU"/>
        </w:rPr>
        <w:t>17:</w:t>
      </w:r>
      <w:r>
        <w:rPr>
          <w:lang w:val="en-US" w:eastAsia="ru-RU"/>
        </w:rPr>
        <w:t>D</w:t>
      </w:r>
      <w:r w:rsidRPr="00FA353A">
        <w:rPr>
          <w:lang w:eastAsia="ru-RU"/>
        </w:rPr>
        <w:t>19</w:t>
      </w:r>
      <w:r>
        <w:rPr>
          <w:lang w:eastAsia="ru-RU"/>
        </w:rPr>
        <w:t xml:space="preserve">. Теперь редактировать его можно только целиком, используя сочетание клавиш </w:t>
      </w:r>
      <w:r>
        <w:rPr>
          <w:lang w:val="en-US" w:eastAsia="ru-RU"/>
        </w:rPr>
        <w:t>Ctrl</w:t>
      </w:r>
      <w:r w:rsidRPr="004F07F1">
        <w:rPr>
          <w:lang w:eastAsia="ru-RU"/>
        </w:rPr>
        <w:t>+</w:t>
      </w:r>
      <w:r>
        <w:rPr>
          <w:lang w:val="en-US" w:eastAsia="ru-RU"/>
        </w:rPr>
        <w:t>Shift</w:t>
      </w:r>
      <w:r w:rsidRPr="004F07F1">
        <w:rPr>
          <w:lang w:eastAsia="ru-RU"/>
        </w:rPr>
        <w:t>+</w:t>
      </w:r>
      <w:r>
        <w:rPr>
          <w:lang w:val="en-US" w:eastAsia="ru-RU"/>
        </w:rPr>
        <w:t>Enter</w:t>
      </w:r>
      <w:r>
        <w:rPr>
          <w:lang w:eastAsia="ru-RU"/>
        </w:rPr>
        <w:t>.</w:t>
      </w:r>
      <w:r w:rsidRPr="00FA353A">
        <w:rPr>
          <w:lang w:eastAsia="ru-RU"/>
        </w:rPr>
        <w:t xml:space="preserve"> </w:t>
      </w:r>
      <w:r>
        <w:rPr>
          <w:lang w:eastAsia="ru-RU"/>
        </w:rPr>
        <w:t>Формула при этом отображается в фигурных скобках.</w:t>
      </w:r>
    </w:p>
    <w:p w:rsidR="009D682B" w:rsidRDefault="009D682B" w:rsidP="009D682B">
      <w:pPr>
        <w:pStyle w:val="af9"/>
        <w:spacing w:after="120"/>
      </w:pPr>
      <w:r>
        <w:lastRenderedPageBreak/>
        <w:drawing>
          <wp:inline distT="0" distB="0" distL="0" distR="0">
            <wp:extent cx="6080852" cy="2213627"/>
            <wp:effectExtent l="19050" t="0" r="0" b="0"/>
            <wp:docPr id="9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t="30481" r="3974" b="10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852" cy="221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Default="009D682B" w:rsidP="009D682B">
      <w:pPr>
        <w:pStyle w:val="af9"/>
        <w:spacing w:after="120"/>
      </w:pPr>
      <w:r>
        <w:drawing>
          <wp:inline distT="0" distB="0" distL="0" distR="0">
            <wp:extent cx="3625135" cy="937272"/>
            <wp:effectExtent l="19050" t="0" r="0" b="0"/>
            <wp:docPr id="10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t="42500" r="40856" b="3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135" cy="9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Pr="004602BD" w:rsidRDefault="009D682B" w:rsidP="009D682B">
      <w:pPr>
        <w:pStyle w:val="a0"/>
        <w:rPr>
          <w:lang w:eastAsia="ru-RU"/>
        </w:rPr>
      </w:pPr>
      <w:r>
        <w:rPr>
          <w:lang w:eastAsia="ru-RU"/>
        </w:rPr>
        <w:t xml:space="preserve">Чтобы оформить верхний или нижний индексы (в данном случае </w:t>
      </w:r>
      <w:r w:rsidRPr="00F42EF6">
        <w:rPr>
          <w:vertAlign w:val="superscript"/>
          <w:lang w:val="en-US" w:eastAsia="ru-RU"/>
        </w:rPr>
        <w:t>T</w:t>
      </w:r>
      <w:r w:rsidRPr="00F42EF6">
        <w:rPr>
          <w:lang w:eastAsia="ru-RU"/>
        </w:rPr>
        <w:t>)</w:t>
      </w:r>
      <w:r>
        <w:rPr>
          <w:lang w:eastAsia="ru-RU"/>
        </w:rPr>
        <w:t xml:space="preserve">, во время набора текста выделите только нужный символ, правый клик </w:t>
      </w:r>
      <w:r w:rsidRPr="004602BD">
        <w:rPr>
          <w:lang w:eastAsia="ru-RU"/>
        </w:rPr>
        <w:t xml:space="preserve">– </w:t>
      </w:r>
      <w:r>
        <w:rPr>
          <w:lang w:eastAsia="ru-RU"/>
        </w:rPr>
        <w:t>«Формат ячеек...», вкладка «Шрифт», поставить галочку «надстрочный» или «подстрочный».</w:t>
      </w:r>
    </w:p>
    <w:p w:rsidR="009D682B" w:rsidRDefault="009D682B" w:rsidP="009D682B">
      <w:pPr>
        <w:pStyle w:val="a0"/>
        <w:numPr>
          <w:ilvl w:val="0"/>
          <w:numId w:val="14"/>
        </w:numPr>
        <w:tabs>
          <w:tab w:val="left" w:pos="1026"/>
        </w:tabs>
        <w:spacing w:line="276" w:lineRule="auto"/>
        <w:ind w:left="0" w:firstLine="709"/>
        <w:rPr>
          <w:lang w:eastAsia="ru-RU"/>
        </w:rPr>
      </w:pPr>
      <w:r>
        <w:rPr>
          <w:lang w:eastAsia="ru-RU"/>
        </w:rPr>
        <w:t>Формулы для следующих расчетов:</w:t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>МОБР(диапазон) – обратная матрица;</w:t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>МУМНОЖ(диапазон1;диапазон2) – умножение двух матриц.</w:t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 xml:space="preserve">Они также вводятся как </w:t>
      </w:r>
      <w:r w:rsidRPr="00AA17D9">
        <w:rPr>
          <w:u w:val="single"/>
          <w:lang w:eastAsia="ru-RU"/>
        </w:rPr>
        <w:t>формулы диапазона</w:t>
      </w:r>
      <w:r>
        <w:rPr>
          <w:lang w:eastAsia="ru-RU"/>
        </w:rPr>
        <w:t>.</w:t>
      </w:r>
    </w:p>
    <w:p w:rsidR="009D682B" w:rsidRDefault="009D682B" w:rsidP="009D682B">
      <w:pPr>
        <w:pStyle w:val="af9"/>
        <w:spacing w:after="120"/>
      </w:pPr>
      <w:r w:rsidRPr="00F356EE">
        <w:drawing>
          <wp:inline distT="0" distB="0" distL="0" distR="0">
            <wp:extent cx="6121126" cy="1680328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t="36364" r="3338" b="1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126" cy="168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Pr="00F356EE" w:rsidRDefault="009D682B" w:rsidP="009D682B">
      <w:pPr>
        <w:pStyle w:val="af9"/>
        <w:spacing w:after="120"/>
      </w:pPr>
      <w:r>
        <w:drawing>
          <wp:inline distT="0" distB="0" distL="0" distR="0">
            <wp:extent cx="3907818" cy="1770934"/>
            <wp:effectExtent l="19050" t="0" r="0" b="0"/>
            <wp:docPr id="12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t="42006" r="47056" b="1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302" cy="177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Pr="00967394" w:rsidRDefault="009D682B" w:rsidP="009D682B">
      <w:pPr>
        <w:pStyle w:val="a0"/>
        <w:numPr>
          <w:ilvl w:val="0"/>
          <w:numId w:val="14"/>
        </w:numPr>
        <w:tabs>
          <w:tab w:val="left" w:pos="1026"/>
        </w:tabs>
        <w:spacing w:line="276" w:lineRule="auto"/>
        <w:ind w:left="0" w:firstLine="709"/>
        <w:rPr>
          <w:lang w:eastAsia="ru-RU"/>
        </w:rPr>
      </w:pPr>
      <w:r>
        <w:rPr>
          <w:lang w:eastAsia="ru-RU"/>
        </w:rPr>
        <w:t>Арифметические действия с матрицами можно выполнять</w:t>
      </w:r>
      <w:r w:rsidRPr="00967394">
        <w:rPr>
          <w:lang w:eastAsia="ru-RU"/>
        </w:rPr>
        <w:t xml:space="preserve"> </w:t>
      </w:r>
      <w:r>
        <w:rPr>
          <w:lang w:eastAsia="ru-RU"/>
        </w:rPr>
        <w:t xml:space="preserve">двумя способами: а) с отдельными ячейками (поэлементно), «растягивая» нужные формулы; б) целиком для матриц, используя формулы </w:t>
      </w:r>
      <w:r w:rsidRPr="00967394">
        <w:rPr>
          <w:u w:val="single"/>
          <w:lang w:eastAsia="ru-RU"/>
        </w:rPr>
        <w:t>для диапазона</w:t>
      </w:r>
      <w:r>
        <w:rPr>
          <w:lang w:eastAsia="ru-RU"/>
        </w:rPr>
        <w:t>.</w:t>
      </w:r>
    </w:p>
    <w:p w:rsidR="009D682B" w:rsidRDefault="009D682B" w:rsidP="009D682B">
      <w:pPr>
        <w:pStyle w:val="af9"/>
        <w:spacing w:after="120"/>
        <w:rPr>
          <w:lang w:val="en-US"/>
        </w:rPr>
      </w:pPr>
      <w:r>
        <w:lastRenderedPageBreak/>
        <w:drawing>
          <wp:inline distT="0" distB="0" distL="0" distR="0">
            <wp:extent cx="6293485" cy="1216025"/>
            <wp:effectExtent l="19050" t="0" r="0" b="0"/>
            <wp:docPr id="13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Pr="00967394" w:rsidRDefault="009D682B" w:rsidP="009D682B">
      <w:pPr>
        <w:pStyle w:val="af9"/>
        <w:spacing w:after="120"/>
        <w:rPr>
          <w:lang w:val="en-US"/>
        </w:rPr>
      </w:pPr>
      <w:r>
        <w:drawing>
          <wp:inline distT="0" distB="0" distL="0" distR="0">
            <wp:extent cx="3797615" cy="1418387"/>
            <wp:effectExtent l="19050" t="0" r="0" b="0"/>
            <wp:docPr id="14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11" cy="141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Default="009D682B" w:rsidP="009D682B">
      <w:pPr>
        <w:pStyle w:val="a0"/>
        <w:numPr>
          <w:ilvl w:val="0"/>
          <w:numId w:val="14"/>
        </w:numPr>
        <w:tabs>
          <w:tab w:val="left" w:pos="1026"/>
        </w:tabs>
        <w:spacing w:line="276" w:lineRule="auto"/>
        <w:ind w:left="0" w:firstLine="709"/>
        <w:rPr>
          <w:lang w:eastAsia="ru-RU"/>
        </w:rPr>
      </w:pPr>
      <w:r>
        <w:rPr>
          <w:lang w:eastAsia="ru-RU"/>
        </w:rPr>
        <w:t>Решение системы уравнений в матричном виде.</w:t>
      </w:r>
    </w:p>
    <w:p w:rsidR="009D682B" w:rsidRDefault="009D682B" w:rsidP="009D682B">
      <w:pPr>
        <w:pStyle w:val="a0"/>
      </w:pPr>
      <w:r>
        <w:t>Из курса линейной алгебры известно, что решение уравнения вида</w:t>
      </w:r>
    </w:p>
    <w:p w:rsidR="009D682B" w:rsidRDefault="009D682B" w:rsidP="009D682B">
      <w:pPr>
        <w:pStyle w:val="a0"/>
        <w:jc w:val="center"/>
      </w:pPr>
      <w:r w:rsidRPr="004776C3">
        <w:rPr>
          <w:position w:val="-6"/>
        </w:rPr>
        <w:object w:dxaOrig="940" w:dyaOrig="300">
          <v:shape id="_x0000_i1033" type="#_x0000_t75" style="width:47.25pt;height:15pt" o:ole="">
            <v:imagedata r:id="rId88" o:title=""/>
          </v:shape>
          <o:OLEObject Type="Embed" ProgID="Equation.3" ShapeID="_x0000_i1033" DrawAspect="Content" ObjectID="_1473665432" r:id="rId89"/>
        </w:object>
      </w:r>
    </w:p>
    <w:p w:rsidR="009D682B" w:rsidRDefault="009D682B" w:rsidP="009D682B">
      <w:pPr>
        <w:pStyle w:val="a0"/>
      </w:pPr>
      <w:r>
        <w:t>можно найти как</w:t>
      </w:r>
    </w:p>
    <w:p w:rsidR="009D682B" w:rsidRDefault="009D682B" w:rsidP="009D682B">
      <w:pPr>
        <w:pStyle w:val="a0"/>
        <w:jc w:val="center"/>
      </w:pPr>
      <w:r w:rsidRPr="004776C3">
        <w:rPr>
          <w:position w:val="-6"/>
        </w:rPr>
        <w:object w:dxaOrig="1219" w:dyaOrig="420">
          <v:shape id="_x0000_i1034" type="#_x0000_t75" style="width:60.75pt;height:21pt" o:ole="">
            <v:imagedata r:id="rId90" o:title=""/>
          </v:shape>
          <o:OLEObject Type="Embed" ProgID="Equation.3" ShapeID="_x0000_i1034" DrawAspect="Content" ObjectID="_1473665433" r:id="rId91"/>
        </w:object>
      </w:r>
      <w:r>
        <w:t>.</w:t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 xml:space="preserve">Таким образом, достаточно взять обратную матрицу </w:t>
      </w:r>
      <w:r w:rsidRPr="00EC2CF8">
        <w:rPr>
          <w:position w:val="-4"/>
        </w:rPr>
        <w:object w:dxaOrig="480" w:dyaOrig="400">
          <v:shape id="_x0000_i1035" type="#_x0000_t75" style="width:24pt;height:19.5pt" o:ole="">
            <v:imagedata r:id="rId92" o:title=""/>
          </v:shape>
          <o:OLEObject Type="Embed" ProgID="Equation.3" ShapeID="_x0000_i1035" DrawAspect="Content" ObjectID="_1473665434" r:id="rId93"/>
        </w:object>
      </w:r>
      <w:r>
        <w:rPr>
          <w:lang w:eastAsia="ru-RU"/>
        </w:rPr>
        <w:t xml:space="preserve"> и умножить ее на вектор С.</w:t>
      </w:r>
    </w:p>
    <w:p w:rsidR="009D682B" w:rsidRDefault="009D682B" w:rsidP="009D682B">
      <w:pPr>
        <w:pStyle w:val="af9"/>
        <w:spacing w:after="120"/>
      </w:pPr>
      <w:r>
        <w:drawing>
          <wp:inline distT="0" distB="0" distL="0" distR="0">
            <wp:extent cx="3275977" cy="1190071"/>
            <wp:effectExtent l="19050" t="0" r="623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 t="40000" r="55372" b="29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83" cy="119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>Для использования «Поиска решения» необходимо задать целевую функцию. В данном случае можно записать:</w:t>
      </w:r>
    </w:p>
    <w:p w:rsidR="009D682B" w:rsidRPr="00321A13" w:rsidRDefault="009D682B" w:rsidP="009D682B">
      <w:pPr>
        <w:pStyle w:val="a0"/>
        <w:jc w:val="center"/>
      </w:pPr>
      <w:r w:rsidRPr="00321A13">
        <w:rPr>
          <w:position w:val="-6"/>
        </w:rPr>
        <w:object w:dxaOrig="1340" w:dyaOrig="300">
          <v:shape id="_x0000_i1036" type="#_x0000_t75" style="width:66.75pt;height:15pt" o:ole="">
            <v:imagedata r:id="rId95" o:title=""/>
          </v:shape>
          <o:OLEObject Type="Embed" ProgID="Equation.DSMT4" ShapeID="_x0000_i1036" DrawAspect="Content" ObjectID="_1473665435" r:id="rId96"/>
        </w:object>
      </w:r>
      <w:r w:rsidRPr="00321A13">
        <w:t>.</w:t>
      </w:r>
    </w:p>
    <w:p w:rsidR="009D682B" w:rsidRDefault="009D682B" w:rsidP="009D682B">
      <w:pPr>
        <w:pStyle w:val="a0"/>
      </w:pPr>
      <w:r>
        <w:t xml:space="preserve">Введем эту формулу и подготовим место для значений </w:t>
      </w:r>
      <w:r>
        <w:rPr>
          <w:lang w:val="en-US"/>
        </w:rPr>
        <w:t>X</w:t>
      </w:r>
      <w:r>
        <w:t>.</w:t>
      </w:r>
    </w:p>
    <w:p w:rsidR="009D682B" w:rsidRDefault="009D682B" w:rsidP="009D682B">
      <w:pPr>
        <w:pStyle w:val="af9"/>
        <w:spacing w:after="120"/>
      </w:pPr>
      <w:r>
        <w:drawing>
          <wp:inline distT="0" distB="0" distL="0" distR="0">
            <wp:extent cx="5435454" cy="994874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l="166" t="37578" r="28270" b="36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54" cy="99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Pr="0022364C" w:rsidRDefault="009D682B" w:rsidP="009D682B">
      <w:pPr>
        <w:pStyle w:val="af9"/>
        <w:spacing w:after="120"/>
      </w:pPr>
      <w:r>
        <w:drawing>
          <wp:inline distT="0" distB="0" distL="0" distR="0">
            <wp:extent cx="4094432" cy="1173263"/>
            <wp:effectExtent l="19050" t="0" r="1318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 t="40769" r="28925" b="2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32" cy="117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 xml:space="preserve">Значения ячеек </w:t>
      </w:r>
      <w:r>
        <w:rPr>
          <w:lang w:val="en-US" w:eastAsia="ru-RU"/>
        </w:rPr>
        <w:t>I</w:t>
      </w:r>
      <w:r w:rsidRPr="00321A13">
        <w:rPr>
          <w:lang w:eastAsia="ru-RU"/>
        </w:rPr>
        <w:t>37:</w:t>
      </w:r>
      <w:r>
        <w:rPr>
          <w:lang w:val="en-US" w:eastAsia="ru-RU"/>
        </w:rPr>
        <w:t>I</w:t>
      </w:r>
      <w:r w:rsidRPr="00321A13">
        <w:rPr>
          <w:lang w:eastAsia="ru-RU"/>
        </w:rPr>
        <w:t xml:space="preserve">39 </w:t>
      </w:r>
      <w:r>
        <w:rPr>
          <w:lang w:eastAsia="ru-RU"/>
        </w:rPr>
        <w:t xml:space="preserve">необходимо установить равными нулю. Но в «Поиске решения» в качестве целевой функции можно задать только одну </w:t>
      </w:r>
      <w:r>
        <w:rPr>
          <w:lang w:eastAsia="ru-RU"/>
        </w:rPr>
        <w:lastRenderedPageBreak/>
        <w:t xml:space="preserve">ячейку. Поэтому </w:t>
      </w:r>
      <w:r>
        <w:rPr>
          <w:lang w:val="en-US" w:eastAsia="ru-RU"/>
        </w:rPr>
        <w:t>I</w:t>
      </w:r>
      <w:r w:rsidRPr="00321A13">
        <w:rPr>
          <w:lang w:eastAsia="ru-RU"/>
        </w:rPr>
        <w:t xml:space="preserve">37 </w:t>
      </w:r>
      <w:r>
        <w:rPr>
          <w:lang w:eastAsia="ru-RU"/>
        </w:rPr>
        <w:t xml:space="preserve">мы будем использовать как целевую функцию, а для </w:t>
      </w:r>
      <w:r>
        <w:rPr>
          <w:lang w:val="en-US" w:eastAsia="ru-RU"/>
        </w:rPr>
        <w:t>I</w:t>
      </w:r>
      <w:r w:rsidRPr="00321A13">
        <w:rPr>
          <w:lang w:eastAsia="ru-RU"/>
        </w:rPr>
        <w:t xml:space="preserve">38 </w:t>
      </w:r>
      <w:r>
        <w:rPr>
          <w:lang w:eastAsia="ru-RU"/>
        </w:rPr>
        <w:t xml:space="preserve">и </w:t>
      </w:r>
      <w:r>
        <w:rPr>
          <w:lang w:val="en-US" w:eastAsia="ru-RU"/>
        </w:rPr>
        <w:t>I</w:t>
      </w:r>
      <w:r w:rsidRPr="00321A13">
        <w:rPr>
          <w:lang w:eastAsia="ru-RU"/>
        </w:rPr>
        <w:t xml:space="preserve">39 </w:t>
      </w:r>
      <w:r>
        <w:rPr>
          <w:lang w:eastAsia="ru-RU"/>
        </w:rPr>
        <w:t>зададим ограничения:</w:t>
      </w:r>
    </w:p>
    <w:p w:rsidR="009D682B" w:rsidRPr="004B5542" w:rsidRDefault="009D682B" w:rsidP="009D682B">
      <w:pPr>
        <w:pStyle w:val="af9"/>
        <w:spacing w:after="120"/>
      </w:pPr>
      <w:r>
        <w:drawing>
          <wp:inline distT="0" distB="0" distL="0" distR="0">
            <wp:extent cx="4433888" cy="2533650"/>
            <wp:effectExtent l="19050" t="0" r="4762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888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Pr="00321A13" w:rsidRDefault="009D682B" w:rsidP="009D682B">
      <w:pPr>
        <w:pStyle w:val="a0"/>
        <w:rPr>
          <w:lang w:eastAsia="ru-RU"/>
        </w:rPr>
      </w:pPr>
      <w:r>
        <w:rPr>
          <w:lang w:eastAsia="ru-RU"/>
        </w:rPr>
        <w:t>В результате получим:</w:t>
      </w:r>
    </w:p>
    <w:p w:rsidR="009D682B" w:rsidRDefault="009D682B" w:rsidP="009D682B">
      <w:pPr>
        <w:pStyle w:val="af9"/>
        <w:spacing w:after="120"/>
      </w:pPr>
      <w:r>
        <w:drawing>
          <wp:inline distT="0" distB="0" distL="0" distR="0">
            <wp:extent cx="4464716" cy="1156643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 t="46260" r="9893" b="1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716" cy="115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>Таким образом, оба метода дают одинаковый результат.</w:t>
      </w:r>
    </w:p>
    <w:p w:rsidR="009D682B" w:rsidRPr="00321A13" w:rsidRDefault="009D682B" w:rsidP="009D682B">
      <w:pPr>
        <w:pStyle w:val="a0"/>
        <w:rPr>
          <w:lang w:eastAsia="ru-RU"/>
        </w:rPr>
      </w:pPr>
      <w:r w:rsidRPr="00321A13">
        <w:rPr>
          <w:u w:val="single"/>
          <w:lang w:eastAsia="ru-RU"/>
        </w:rPr>
        <w:t>Замечание</w:t>
      </w:r>
      <w:r>
        <w:rPr>
          <w:lang w:eastAsia="ru-RU"/>
        </w:rPr>
        <w:t xml:space="preserve">: Вектор </w:t>
      </w:r>
      <w:r>
        <w:rPr>
          <w:lang w:val="en-US" w:eastAsia="ru-RU"/>
        </w:rPr>
        <w:t>BX</w:t>
      </w:r>
      <w:r w:rsidRPr="00321A13">
        <w:rPr>
          <w:lang w:eastAsia="ru-RU"/>
        </w:rPr>
        <w:t xml:space="preserve"> </w:t>
      </w:r>
      <w:r>
        <w:rPr>
          <w:lang w:eastAsia="ru-RU"/>
        </w:rPr>
        <w:t>после поиска решений содержит очень малые, близкие к 0 значения (2</w:t>
      </w:r>
      <w:r>
        <w:rPr>
          <w:lang w:val="en-US" w:eastAsia="ru-RU"/>
        </w:rPr>
        <w:t>E</w:t>
      </w:r>
      <w:r w:rsidRPr="00321A13">
        <w:rPr>
          <w:lang w:eastAsia="ru-RU"/>
        </w:rPr>
        <w:t>-13 = 2</w:t>
      </w:r>
      <w:r>
        <w:rPr>
          <w:lang w:eastAsia="ru-RU"/>
        </w:rPr>
        <w:t>∙</w:t>
      </w:r>
      <w:r w:rsidRPr="00321A13">
        <w:rPr>
          <w:lang w:eastAsia="ru-RU"/>
        </w:rPr>
        <w:t>10</w:t>
      </w:r>
      <w:r w:rsidRPr="00321A13">
        <w:rPr>
          <w:vertAlign w:val="superscript"/>
          <w:lang w:eastAsia="ru-RU"/>
        </w:rPr>
        <w:t>-13</w:t>
      </w:r>
      <w:r w:rsidRPr="00321A13">
        <w:rPr>
          <w:lang w:eastAsia="ru-RU"/>
        </w:rPr>
        <w:t xml:space="preserve"> </w:t>
      </w:r>
      <w:r>
        <w:rPr>
          <w:lang w:eastAsia="ru-RU"/>
        </w:rPr>
        <w:t>и т.д.</w:t>
      </w:r>
      <w:r w:rsidRPr="00321A13">
        <w:rPr>
          <w:lang w:eastAsia="ru-RU"/>
        </w:rPr>
        <w:t>)</w:t>
      </w:r>
      <w:r>
        <w:rPr>
          <w:lang w:eastAsia="ru-RU"/>
        </w:rPr>
        <w:t>. Это отличие от нуля возникает из-за ошибки округления.</w:t>
      </w:r>
    </w:p>
    <w:p w:rsidR="009D682B" w:rsidRDefault="009D682B" w:rsidP="009D682B">
      <w:pPr>
        <w:pStyle w:val="2"/>
        <w:spacing w:before="240" w:after="120"/>
        <w:rPr>
          <w:kern w:val="32"/>
        </w:rPr>
      </w:pPr>
      <w:r>
        <w:br w:type="page"/>
      </w:r>
    </w:p>
    <w:p w:rsidR="009D682B" w:rsidRDefault="009D682B" w:rsidP="0046058E">
      <w:pPr>
        <w:pStyle w:val="12"/>
        <w:spacing w:before="240" w:after="120"/>
      </w:pPr>
      <w:bookmarkStart w:id="3" w:name="_Toc399490265"/>
      <w:r w:rsidRPr="00CE27E7">
        <w:lastRenderedPageBreak/>
        <w:t>Задание</w:t>
      </w:r>
      <w:r>
        <w:t xml:space="preserve"> 2. Нормативный расчет МОБ</w:t>
      </w:r>
      <w:bookmarkEnd w:id="3"/>
    </w:p>
    <w:p w:rsidR="009D682B" w:rsidRDefault="009D682B" w:rsidP="009D682B">
      <w:pPr>
        <w:pStyle w:val="2"/>
        <w:spacing w:before="240" w:after="120"/>
      </w:pPr>
      <w:r w:rsidRPr="00CE27E7">
        <w:t>Задание</w:t>
      </w:r>
    </w:p>
    <w:p w:rsidR="009D682B" w:rsidRDefault="009D682B" w:rsidP="009D682B">
      <w:pPr>
        <w:pStyle w:val="a0"/>
      </w:pPr>
      <w:r>
        <w:t xml:space="preserve">Заданы матрица коэффициентов прямых затрат </w:t>
      </w:r>
      <w:r>
        <w:rPr>
          <w:lang w:val="en-US"/>
        </w:rPr>
        <w:t>A</w:t>
      </w:r>
      <w:r w:rsidRPr="000E6BC6">
        <w:t xml:space="preserve"> </w:t>
      </w:r>
      <w:r>
        <w:t xml:space="preserve">и вектор конечного потребления </w:t>
      </w:r>
      <w:r>
        <w:rPr>
          <w:lang w:val="en-US"/>
        </w:rPr>
        <w:t>Y</w:t>
      </w:r>
      <w:r>
        <w:t>.</w:t>
      </w:r>
    </w:p>
    <w:p w:rsidR="009D682B" w:rsidRDefault="009D682B" w:rsidP="009D682B">
      <w:pPr>
        <w:pStyle w:val="a0"/>
        <w:numPr>
          <w:ilvl w:val="0"/>
          <w:numId w:val="21"/>
        </w:numPr>
        <w:spacing w:line="276" w:lineRule="auto"/>
      </w:pPr>
      <w:r>
        <w:t xml:space="preserve">Вычислить матрицу коэффициентов полных затрат </w:t>
      </w:r>
      <w:r>
        <w:rPr>
          <w:lang w:val="en-US"/>
        </w:rPr>
        <w:t>B</w:t>
      </w:r>
      <w:r>
        <w:t>.</w:t>
      </w:r>
    </w:p>
    <w:p w:rsidR="009D682B" w:rsidRDefault="009D682B" w:rsidP="009D682B">
      <w:pPr>
        <w:pStyle w:val="a0"/>
        <w:numPr>
          <w:ilvl w:val="0"/>
          <w:numId w:val="21"/>
        </w:numPr>
        <w:spacing w:line="276" w:lineRule="auto"/>
      </w:pPr>
      <w:r>
        <w:t xml:space="preserve">Проверить продуктивность матрицы </w:t>
      </w:r>
      <w:r>
        <w:rPr>
          <w:lang w:val="en-US"/>
        </w:rPr>
        <w:t>A</w:t>
      </w:r>
      <w:r>
        <w:t>.</w:t>
      </w:r>
    </w:p>
    <w:p w:rsidR="009D682B" w:rsidRDefault="009D682B" w:rsidP="009D682B">
      <w:pPr>
        <w:pStyle w:val="a0"/>
        <w:numPr>
          <w:ilvl w:val="0"/>
          <w:numId w:val="21"/>
        </w:numPr>
        <w:spacing w:line="276" w:lineRule="auto"/>
      </w:pPr>
      <w:r>
        <w:t>Заполнить таблицу МОБ:</w:t>
      </w:r>
    </w:p>
    <w:p w:rsidR="009D682B" w:rsidRDefault="009D682B" w:rsidP="009D682B">
      <w:pPr>
        <w:pStyle w:val="a0"/>
        <w:numPr>
          <w:ilvl w:val="1"/>
          <w:numId w:val="21"/>
        </w:numPr>
        <w:spacing w:line="276" w:lineRule="auto"/>
      </w:pPr>
      <w:r>
        <w:t xml:space="preserve">Вычислить вектор валового продукта </w:t>
      </w:r>
      <w:r>
        <w:rPr>
          <w:lang w:val="en-US"/>
        </w:rPr>
        <w:t>X</w:t>
      </w:r>
      <w:r>
        <w:t>.</w:t>
      </w:r>
    </w:p>
    <w:p w:rsidR="009D682B" w:rsidRDefault="009D682B" w:rsidP="009D682B">
      <w:pPr>
        <w:pStyle w:val="a0"/>
        <w:numPr>
          <w:ilvl w:val="1"/>
          <w:numId w:val="21"/>
        </w:numPr>
        <w:spacing w:line="276" w:lineRule="auto"/>
      </w:pPr>
      <w:r>
        <w:t xml:space="preserve">Рассчитать объемы межотраслевых поставок продукции </w:t>
      </w:r>
      <w:r w:rsidRPr="009E38CC">
        <w:rPr>
          <w:i/>
          <w:lang w:val="en-US"/>
        </w:rPr>
        <w:t>x</w:t>
      </w:r>
      <w:r w:rsidRPr="009E38CC">
        <w:rPr>
          <w:vertAlign w:val="subscript"/>
          <w:lang w:val="en-US"/>
        </w:rPr>
        <w:t>ij</w:t>
      </w:r>
      <w:r>
        <w:t>.</w:t>
      </w:r>
    </w:p>
    <w:p w:rsidR="009D682B" w:rsidRDefault="009D682B" w:rsidP="009D682B">
      <w:pPr>
        <w:pStyle w:val="a0"/>
        <w:numPr>
          <w:ilvl w:val="1"/>
          <w:numId w:val="21"/>
        </w:numPr>
        <w:spacing w:line="276" w:lineRule="auto"/>
      </w:pPr>
      <w:r>
        <w:t xml:space="preserve">Вычислить добавленную стоимость </w:t>
      </w:r>
      <w:r>
        <w:rPr>
          <w:lang w:val="en-US"/>
        </w:rPr>
        <w:t>Z</w:t>
      </w:r>
      <w:r>
        <w:t>.</w:t>
      </w:r>
    </w:p>
    <w:p w:rsidR="009D682B" w:rsidRPr="006D73AE" w:rsidRDefault="009D682B" w:rsidP="009D682B">
      <w:pPr>
        <w:pStyle w:val="2"/>
        <w:spacing w:before="240" w:after="120"/>
      </w:pPr>
      <w:r>
        <w:t>Пример варианта задания</w:t>
      </w:r>
    </w:p>
    <w:tbl>
      <w:tblPr>
        <w:tblW w:w="8260" w:type="dxa"/>
        <w:jc w:val="center"/>
        <w:tblInd w:w="93" w:type="dxa"/>
        <w:tblLook w:val="04A0"/>
      </w:tblPr>
      <w:tblGrid>
        <w:gridCol w:w="58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9D682B" w:rsidRPr="000340E4" w:rsidTr="004B1470">
        <w:trPr>
          <w:trHeight w:val="300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11500</w:t>
            </w:r>
          </w:p>
        </w:tc>
      </w:tr>
      <w:tr w:rsidR="009D682B" w:rsidRPr="000340E4" w:rsidTr="004B1470">
        <w:trPr>
          <w:trHeight w:val="300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3100</w:t>
            </w:r>
          </w:p>
        </w:tc>
      </w:tr>
      <w:tr w:rsidR="009D682B" w:rsidRPr="000340E4" w:rsidTr="004B1470">
        <w:trPr>
          <w:trHeight w:val="300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A =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Y =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31000</w:t>
            </w:r>
          </w:p>
        </w:tc>
      </w:tr>
      <w:tr w:rsidR="009D682B" w:rsidRPr="000340E4" w:rsidTr="004B1470">
        <w:trPr>
          <w:trHeight w:val="300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6700</w:t>
            </w:r>
          </w:p>
        </w:tc>
      </w:tr>
      <w:tr w:rsidR="009D682B" w:rsidRPr="000340E4" w:rsidTr="004B1470">
        <w:trPr>
          <w:trHeight w:val="300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12900</w:t>
            </w:r>
          </w:p>
        </w:tc>
      </w:tr>
      <w:tr w:rsidR="009D682B" w:rsidRPr="000340E4" w:rsidTr="004B1470">
        <w:trPr>
          <w:trHeight w:val="300"/>
          <w:jc w:val="center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0340E4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340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20000</w:t>
            </w:r>
          </w:p>
        </w:tc>
      </w:tr>
    </w:tbl>
    <w:p w:rsidR="009D682B" w:rsidRDefault="009D682B" w:rsidP="009D682B">
      <w:pPr>
        <w:pStyle w:val="2"/>
        <w:spacing w:before="240" w:after="120"/>
      </w:pPr>
      <w:r>
        <w:t>Указания к выполнению</w:t>
      </w:r>
    </w:p>
    <w:p w:rsidR="009D682B" w:rsidRDefault="009D682B" w:rsidP="009D682B">
      <w:pPr>
        <w:pStyle w:val="a0"/>
        <w:rPr>
          <w:rFonts w:eastAsiaTheme="majorEastAsia" w:cs="Arial"/>
          <w:szCs w:val="28"/>
        </w:rPr>
      </w:pPr>
      <w:r>
        <w:rPr>
          <w:rFonts w:eastAsiaTheme="majorEastAsia" w:cs="Arial"/>
          <w:szCs w:val="28"/>
        </w:rPr>
        <w:t>Перейдите на «Лист 2» и переименуйте его  в «Задание 2». Скопируйте вариант задания, заполните «шапку».</w:t>
      </w:r>
    </w:p>
    <w:p w:rsidR="009D682B" w:rsidRDefault="009D682B" w:rsidP="009D682B">
      <w:pPr>
        <w:pStyle w:val="af9"/>
        <w:spacing w:after="120"/>
        <w:rPr>
          <w:rFonts w:eastAsiaTheme="majorEastAsia"/>
        </w:rPr>
      </w:pPr>
      <w:r>
        <w:rPr>
          <w:rFonts w:eastAsiaTheme="majorEastAsia"/>
        </w:rPr>
        <w:drawing>
          <wp:inline distT="0" distB="0" distL="0" distR="0">
            <wp:extent cx="4089654" cy="2554961"/>
            <wp:effectExtent l="19050" t="0" r="6096" b="0"/>
            <wp:docPr id="15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54" cy="255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Default="009D682B" w:rsidP="009D682B">
      <w:pPr>
        <w:pStyle w:val="a0"/>
        <w:numPr>
          <w:ilvl w:val="0"/>
          <w:numId w:val="23"/>
        </w:numPr>
        <w:tabs>
          <w:tab w:val="left" w:pos="1026"/>
        </w:tabs>
        <w:spacing w:line="276" w:lineRule="auto"/>
        <w:ind w:left="0" w:firstLine="709"/>
        <w:rPr>
          <w:rFonts w:eastAsiaTheme="majorEastAsia" w:cs="Arial"/>
          <w:szCs w:val="28"/>
        </w:rPr>
      </w:pPr>
      <w:r>
        <w:rPr>
          <w:rFonts w:eastAsiaTheme="majorEastAsia" w:cs="Arial"/>
          <w:szCs w:val="28"/>
        </w:rPr>
        <w:t>Вычислим матрицу коэффициентов полных затрат по формуле:</w:t>
      </w:r>
    </w:p>
    <w:p w:rsidR="009D682B" w:rsidRPr="00F27845" w:rsidRDefault="009D682B" w:rsidP="009D682B">
      <w:pPr>
        <w:pStyle w:val="a0"/>
        <w:tabs>
          <w:tab w:val="left" w:pos="1026"/>
        </w:tabs>
        <w:ind w:left="709" w:firstLine="0"/>
        <w:jc w:val="center"/>
        <w:rPr>
          <w:rFonts w:eastAsiaTheme="majorEastAsia" w:cs="Arial"/>
          <w:szCs w:val="28"/>
        </w:rPr>
      </w:pPr>
      <w:r w:rsidRPr="00F27845">
        <w:rPr>
          <w:rFonts w:eastAsiaTheme="majorEastAsia" w:cs="Arial"/>
          <w:position w:val="-12"/>
          <w:szCs w:val="28"/>
        </w:rPr>
        <w:object w:dxaOrig="1560" w:dyaOrig="440">
          <v:shape id="_x0000_i1037" type="#_x0000_t75" style="width:78pt;height:21.75pt" o:ole="">
            <v:imagedata r:id="rId102" o:title=""/>
          </v:shape>
          <o:OLEObject Type="Embed" ProgID="Equation.DSMT4" ShapeID="_x0000_i1037" DrawAspect="Content" ObjectID="_1473665436" r:id="rId103"/>
        </w:object>
      </w:r>
    </w:p>
    <w:p w:rsidR="009D682B" w:rsidRDefault="009D682B" w:rsidP="009D682B">
      <w:pPr>
        <w:pStyle w:val="a0"/>
        <w:rPr>
          <w:rFonts w:eastAsiaTheme="majorEastAsia" w:cs="Arial"/>
          <w:szCs w:val="28"/>
        </w:rPr>
      </w:pPr>
      <w:r>
        <w:rPr>
          <w:rFonts w:eastAsiaTheme="majorEastAsia" w:cs="Arial"/>
          <w:szCs w:val="28"/>
        </w:rPr>
        <w:t xml:space="preserve">Для этого сначала необходимо вычислить матрицу </w:t>
      </w:r>
      <w:r w:rsidRPr="00F27845">
        <w:rPr>
          <w:rFonts w:eastAsiaTheme="majorEastAsia" w:cs="Arial"/>
          <w:position w:val="-12"/>
          <w:szCs w:val="28"/>
        </w:rPr>
        <w:object w:dxaOrig="900" w:dyaOrig="360">
          <v:shape id="_x0000_i1038" type="#_x0000_t75" style="width:45pt;height:18pt" o:ole="">
            <v:imagedata r:id="rId104" o:title=""/>
          </v:shape>
          <o:OLEObject Type="Embed" ProgID="Equation.DSMT4" ShapeID="_x0000_i1038" DrawAspect="Content" ObjectID="_1473665437" r:id="rId105"/>
        </w:object>
      </w:r>
      <w:r>
        <w:rPr>
          <w:rFonts w:eastAsiaTheme="majorEastAsia" w:cs="Arial"/>
          <w:szCs w:val="28"/>
        </w:rPr>
        <w:t xml:space="preserve">, где </w:t>
      </w:r>
      <w:r w:rsidRPr="00353089">
        <w:rPr>
          <w:rFonts w:eastAsiaTheme="majorEastAsia" w:cs="Arial"/>
          <w:i/>
          <w:szCs w:val="28"/>
          <w:lang w:val="en-US"/>
        </w:rPr>
        <w:t>E</w:t>
      </w:r>
      <w:r w:rsidRPr="00F27845">
        <w:rPr>
          <w:rFonts w:eastAsiaTheme="majorEastAsia" w:cs="Arial"/>
          <w:szCs w:val="28"/>
        </w:rPr>
        <w:t xml:space="preserve"> </w:t>
      </w:r>
      <w:r>
        <w:rPr>
          <w:rFonts w:eastAsiaTheme="majorEastAsia" w:cs="Arial"/>
          <w:szCs w:val="28"/>
        </w:rPr>
        <w:t>–</w:t>
      </w:r>
      <w:r w:rsidRPr="00F27845">
        <w:rPr>
          <w:rFonts w:eastAsiaTheme="majorEastAsia" w:cs="Arial"/>
          <w:szCs w:val="28"/>
        </w:rPr>
        <w:t xml:space="preserve"> </w:t>
      </w:r>
      <w:r>
        <w:rPr>
          <w:rFonts w:eastAsiaTheme="majorEastAsia" w:cs="Arial"/>
          <w:szCs w:val="28"/>
        </w:rPr>
        <w:t>единичная матрица.</w:t>
      </w:r>
    </w:p>
    <w:p w:rsidR="009D682B" w:rsidRPr="006E35E6" w:rsidRDefault="009D682B" w:rsidP="009D682B">
      <w:pPr>
        <w:pStyle w:val="a0"/>
        <w:rPr>
          <w:rFonts w:eastAsiaTheme="majorEastAsia" w:cs="Arial"/>
          <w:szCs w:val="28"/>
        </w:rPr>
      </w:pPr>
      <w:r>
        <w:rPr>
          <w:rFonts w:eastAsiaTheme="majorEastAsia" w:cs="Arial"/>
          <w:szCs w:val="28"/>
        </w:rPr>
        <w:lastRenderedPageBreak/>
        <w:t xml:space="preserve">Для заполнения </w:t>
      </w:r>
      <w:r>
        <w:rPr>
          <w:rFonts w:eastAsiaTheme="majorEastAsia" w:cs="Arial"/>
          <w:szCs w:val="28"/>
          <w:lang w:val="en-US"/>
        </w:rPr>
        <w:t>E</w:t>
      </w:r>
      <w:r w:rsidRPr="006E35E6">
        <w:rPr>
          <w:rFonts w:eastAsiaTheme="majorEastAsia" w:cs="Arial"/>
          <w:szCs w:val="28"/>
        </w:rPr>
        <w:t xml:space="preserve"> </w:t>
      </w:r>
      <w:r>
        <w:rPr>
          <w:rFonts w:eastAsiaTheme="majorEastAsia" w:cs="Arial"/>
          <w:szCs w:val="28"/>
        </w:rPr>
        <w:t>удобнее сначала ввести везде 0 с помощью «растягивания», а затем уже вписать 1 по диагонали.</w:t>
      </w:r>
    </w:p>
    <w:p w:rsidR="009D682B" w:rsidRDefault="009D682B" w:rsidP="009D682B">
      <w:pPr>
        <w:pStyle w:val="af9"/>
        <w:spacing w:after="120"/>
        <w:rPr>
          <w:rFonts w:eastAsiaTheme="majorEastAsia"/>
        </w:rPr>
      </w:pPr>
      <w:r>
        <w:rPr>
          <w:rFonts w:eastAsiaTheme="majorEastAsia"/>
        </w:rPr>
        <w:drawing>
          <wp:inline distT="0" distB="0" distL="0" distR="0">
            <wp:extent cx="3150420" cy="4158061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21" cy="415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Pr="007C439D" w:rsidRDefault="009D682B" w:rsidP="009D682B">
      <w:pPr>
        <w:pStyle w:val="a0"/>
        <w:tabs>
          <w:tab w:val="left" w:pos="1026"/>
        </w:tabs>
        <w:rPr>
          <w:rFonts w:eastAsiaTheme="majorEastAsia" w:cs="Arial"/>
          <w:szCs w:val="28"/>
        </w:rPr>
      </w:pPr>
      <w:r>
        <w:rPr>
          <w:rFonts w:eastAsiaTheme="majorEastAsia" w:cs="Arial"/>
          <w:szCs w:val="28"/>
        </w:rPr>
        <w:t>2.</w:t>
      </w:r>
      <w:r>
        <w:rPr>
          <w:rFonts w:eastAsiaTheme="majorEastAsia" w:cs="Arial"/>
          <w:szCs w:val="28"/>
        </w:rPr>
        <w:tab/>
        <w:t xml:space="preserve">Все значения матрицы </w:t>
      </w:r>
      <w:r>
        <w:rPr>
          <w:rFonts w:eastAsiaTheme="majorEastAsia" w:cs="Arial"/>
          <w:szCs w:val="28"/>
          <w:lang w:val="en-US"/>
        </w:rPr>
        <w:t>B</w:t>
      </w:r>
      <w:r w:rsidRPr="007C439D">
        <w:rPr>
          <w:rFonts w:eastAsiaTheme="majorEastAsia" w:cs="Arial"/>
          <w:szCs w:val="28"/>
        </w:rPr>
        <w:t xml:space="preserve"> </w:t>
      </w:r>
      <w:r>
        <w:rPr>
          <w:rFonts w:eastAsiaTheme="majorEastAsia" w:cs="Arial"/>
          <w:szCs w:val="28"/>
        </w:rPr>
        <w:t xml:space="preserve">положительные, следовательно, матрица </w:t>
      </w:r>
      <w:r>
        <w:rPr>
          <w:rFonts w:eastAsiaTheme="majorEastAsia" w:cs="Arial"/>
          <w:szCs w:val="28"/>
          <w:lang w:val="en-US"/>
        </w:rPr>
        <w:t>A</w:t>
      </w:r>
      <w:r w:rsidRPr="007C439D">
        <w:rPr>
          <w:rFonts w:eastAsiaTheme="majorEastAsia" w:cs="Arial"/>
          <w:szCs w:val="28"/>
        </w:rPr>
        <w:t xml:space="preserve"> </w:t>
      </w:r>
      <w:r>
        <w:rPr>
          <w:rFonts w:eastAsiaTheme="majorEastAsia" w:cs="Arial"/>
          <w:szCs w:val="28"/>
        </w:rPr>
        <w:t>продуктивна и обеспечивает положительную величину конечного производства по всем отраслям.</w:t>
      </w:r>
    </w:p>
    <w:p w:rsidR="009D682B" w:rsidRPr="007C439D" w:rsidRDefault="009D682B" w:rsidP="009D682B">
      <w:pPr>
        <w:pStyle w:val="a0"/>
        <w:rPr>
          <w:rFonts w:eastAsiaTheme="majorEastAsia" w:cs="Arial"/>
          <w:szCs w:val="28"/>
        </w:rPr>
      </w:pPr>
      <w:r>
        <w:rPr>
          <w:rFonts w:eastAsiaTheme="majorEastAsia" w:cs="Arial"/>
          <w:szCs w:val="28"/>
        </w:rPr>
        <w:t xml:space="preserve">На диагонали матрицы </w:t>
      </w:r>
      <w:r>
        <w:rPr>
          <w:rFonts w:eastAsiaTheme="majorEastAsia" w:cs="Arial"/>
          <w:szCs w:val="28"/>
          <w:lang w:val="en-US"/>
        </w:rPr>
        <w:t>B</w:t>
      </w:r>
      <w:r w:rsidRPr="007C439D">
        <w:rPr>
          <w:rFonts w:eastAsiaTheme="majorEastAsia" w:cs="Arial"/>
          <w:szCs w:val="28"/>
        </w:rPr>
        <w:t xml:space="preserve"> </w:t>
      </w:r>
      <w:r>
        <w:rPr>
          <w:rFonts w:eastAsiaTheme="majorEastAsia" w:cs="Arial"/>
          <w:szCs w:val="28"/>
        </w:rPr>
        <w:t xml:space="preserve">значения </w:t>
      </w:r>
      <w:r w:rsidRPr="007C439D">
        <w:rPr>
          <w:rFonts w:eastAsiaTheme="majorEastAsia" w:cs="Arial"/>
          <w:szCs w:val="28"/>
        </w:rPr>
        <w:t>&gt; 1</w:t>
      </w:r>
      <w:r>
        <w:rPr>
          <w:rFonts w:eastAsiaTheme="majorEastAsia" w:cs="Arial"/>
          <w:szCs w:val="28"/>
        </w:rPr>
        <w:t xml:space="preserve">, а остальные ячейки меньше </w:t>
      </w:r>
      <w:r w:rsidRPr="007C439D">
        <w:rPr>
          <w:rFonts w:eastAsiaTheme="majorEastAsia" w:cs="Arial"/>
          <w:szCs w:val="28"/>
        </w:rPr>
        <w:t>1</w:t>
      </w:r>
      <w:r>
        <w:rPr>
          <w:rFonts w:eastAsiaTheme="majorEastAsia" w:cs="Arial"/>
          <w:szCs w:val="28"/>
        </w:rPr>
        <w:t>.</w:t>
      </w:r>
    </w:p>
    <w:p w:rsidR="009D682B" w:rsidRDefault="009D682B" w:rsidP="009D682B">
      <w:pPr>
        <w:pStyle w:val="a0"/>
        <w:tabs>
          <w:tab w:val="left" w:pos="1026"/>
        </w:tabs>
        <w:rPr>
          <w:rFonts w:eastAsiaTheme="majorEastAsia" w:cs="Arial"/>
          <w:szCs w:val="28"/>
        </w:rPr>
      </w:pPr>
      <w:r>
        <w:rPr>
          <w:rFonts w:eastAsiaTheme="majorEastAsia" w:cs="Arial"/>
          <w:szCs w:val="28"/>
        </w:rPr>
        <w:t>3.</w:t>
      </w:r>
      <w:r>
        <w:rPr>
          <w:rFonts w:eastAsiaTheme="majorEastAsia" w:cs="Arial"/>
          <w:szCs w:val="28"/>
        </w:rPr>
        <w:tab/>
        <w:t>Расчертим место для таблицы межотраслевого баланса (раскрашивать необязательно):</w:t>
      </w:r>
    </w:p>
    <w:p w:rsidR="009D682B" w:rsidRDefault="009D682B" w:rsidP="009D682B">
      <w:pPr>
        <w:pStyle w:val="af9"/>
        <w:spacing w:after="120"/>
        <w:rPr>
          <w:rFonts w:eastAsiaTheme="majorEastAsia"/>
          <w:lang w:val="en-US"/>
        </w:rPr>
      </w:pPr>
      <w:r>
        <w:rPr>
          <w:rFonts w:eastAsiaTheme="majorEastAsia"/>
        </w:rPr>
        <w:drawing>
          <wp:inline distT="0" distB="0" distL="0" distR="0">
            <wp:extent cx="4883150" cy="2743200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Pr="0070416E" w:rsidRDefault="009D682B" w:rsidP="009D682B">
      <w:pPr>
        <w:pStyle w:val="a0"/>
        <w:rPr>
          <w:lang w:eastAsia="ru-RU"/>
        </w:rPr>
      </w:pPr>
      <w:r>
        <w:rPr>
          <w:lang w:eastAsia="ru-RU"/>
        </w:rPr>
        <w:t xml:space="preserve">Чтобы вставить значок суммы, нажмите на ленте на вкладке «Вставка» кнопку «Символ» </w:t>
      </w:r>
      <w:r>
        <w:rPr>
          <w:noProof/>
          <w:lang w:eastAsia="ru-RU"/>
        </w:rPr>
        <w:drawing>
          <wp:inline distT="0" distB="0" distL="0" distR="0">
            <wp:extent cx="223520" cy="175260"/>
            <wp:effectExtent l="19050" t="0" r="508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, выберите шрифт «(обычный текст)», набор «греческие и </w:t>
      </w:r>
      <w:r>
        <w:rPr>
          <w:lang w:eastAsia="ru-RU"/>
        </w:rPr>
        <w:lastRenderedPageBreak/>
        <w:t>коптские символы» и найдите значок суммы (греческая заглавная «сигма»). Нажмите «Вставить».</w:t>
      </w:r>
    </w:p>
    <w:p w:rsidR="009D682B" w:rsidRDefault="009D682B" w:rsidP="009D682B">
      <w:pPr>
        <w:pStyle w:val="af9"/>
        <w:spacing w:after="120"/>
        <w:rPr>
          <w:rFonts w:eastAsiaTheme="majorEastAsia"/>
        </w:rPr>
      </w:pPr>
      <w:r>
        <w:drawing>
          <wp:inline distT="0" distB="0" distL="0" distR="0">
            <wp:extent cx="6293485" cy="4445635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Default="009D682B" w:rsidP="009D682B">
      <w:pPr>
        <w:pStyle w:val="a0"/>
        <w:tabs>
          <w:tab w:val="left" w:pos="1026"/>
        </w:tabs>
        <w:rPr>
          <w:rFonts w:eastAsiaTheme="majorEastAsia" w:cs="Arial"/>
          <w:szCs w:val="28"/>
        </w:rPr>
      </w:pPr>
      <w:r>
        <w:rPr>
          <w:rFonts w:eastAsiaTheme="majorEastAsia" w:cs="Arial"/>
          <w:szCs w:val="28"/>
        </w:rPr>
        <w:t>Порядок заполнения таблицы:</w:t>
      </w:r>
    </w:p>
    <w:p w:rsidR="009D682B" w:rsidRDefault="009D682B" w:rsidP="009D682B">
      <w:pPr>
        <w:pStyle w:val="a0"/>
        <w:numPr>
          <w:ilvl w:val="0"/>
          <w:numId w:val="24"/>
        </w:numPr>
        <w:tabs>
          <w:tab w:val="left" w:pos="1026"/>
        </w:tabs>
        <w:spacing w:line="276" w:lineRule="auto"/>
        <w:rPr>
          <w:rFonts w:eastAsiaTheme="majorEastAsia" w:cs="Arial"/>
          <w:szCs w:val="28"/>
        </w:rPr>
      </w:pPr>
      <w:r>
        <w:rPr>
          <w:rFonts w:eastAsiaTheme="majorEastAsia" w:cs="Arial"/>
          <w:szCs w:val="28"/>
        </w:rPr>
        <w:t xml:space="preserve">Скопировать значения конечного потребления </w:t>
      </w:r>
      <w:r w:rsidRPr="00C37C49">
        <w:rPr>
          <w:rFonts w:eastAsiaTheme="majorEastAsia" w:cs="Arial"/>
          <w:i/>
          <w:szCs w:val="28"/>
          <w:lang w:val="en-US"/>
        </w:rPr>
        <w:t>Y</w:t>
      </w:r>
      <w:r w:rsidRPr="00C37C49">
        <w:rPr>
          <w:rFonts w:eastAsiaTheme="majorEastAsia" w:cs="Arial"/>
          <w:i/>
          <w:szCs w:val="28"/>
          <w:vertAlign w:val="subscript"/>
          <w:lang w:val="en-US"/>
        </w:rPr>
        <w:t>i</w:t>
      </w:r>
      <w:r w:rsidRPr="00097502">
        <w:rPr>
          <w:rFonts w:eastAsiaTheme="majorEastAsia" w:cs="Arial"/>
          <w:szCs w:val="28"/>
        </w:rPr>
        <w:t xml:space="preserve"> </w:t>
      </w:r>
      <w:r>
        <w:rPr>
          <w:rFonts w:eastAsiaTheme="majorEastAsia" w:cs="Arial"/>
          <w:szCs w:val="28"/>
        </w:rPr>
        <w:t>из исходных данных.</w:t>
      </w:r>
    </w:p>
    <w:p w:rsidR="009D682B" w:rsidRDefault="009D682B" w:rsidP="009D682B">
      <w:pPr>
        <w:pStyle w:val="af9"/>
        <w:spacing w:after="120"/>
        <w:rPr>
          <w:rFonts w:eastAsiaTheme="majorEastAsia"/>
        </w:rPr>
      </w:pPr>
      <w:r>
        <w:rPr>
          <w:rFonts w:eastAsiaTheme="majorEastAsia"/>
        </w:rPr>
        <w:drawing>
          <wp:inline distT="0" distB="0" distL="0" distR="0">
            <wp:extent cx="2052320" cy="2616835"/>
            <wp:effectExtent l="19050" t="0" r="508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Pr="00C37C49" w:rsidRDefault="009D682B" w:rsidP="009D682B">
      <w:pPr>
        <w:pStyle w:val="a0"/>
        <w:numPr>
          <w:ilvl w:val="0"/>
          <w:numId w:val="24"/>
        </w:numPr>
        <w:tabs>
          <w:tab w:val="left" w:pos="1026"/>
        </w:tabs>
        <w:spacing w:line="276" w:lineRule="auto"/>
        <w:rPr>
          <w:rFonts w:eastAsiaTheme="majorEastAsia" w:cs="Arial"/>
          <w:szCs w:val="28"/>
        </w:rPr>
      </w:pPr>
      <w:r>
        <w:rPr>
          <w:rFonts w:eastAsiaTheme="majorEastAsia" w:cs="Arial"/>
          <w:szCs w:val="28"/>
        </w:rPr>
        <w:t xml:space="preserve">Вычислить </w:t>
      </w:r>
      <w:r w:rsidRPr="00097502">
        <w:rPr>
          <w:rFonts w:eastAsiaTheme="majorEastAsia" w:cs="Arial"/>
          <w:szCs w:val="28"/>
          <w:u w:val="single"/>
        </w:rPr>
        <w:t>столбец</w:t>
      </w:r>
      <w:r>
        <w:rPr>
          <w:rFonts w:eastAsiaTheme="majorEastAsia" w:cs="Arial"/>
          <w:szCs w:val="28"/>
        </w:rPr>
        <w:t xml:space="preserve"> валового продукта </w:t>
      </w:r>
      <w:r w:rsidRPr="00C37C49">
        <w:rPr>
          <w:rFonts w:eastAsiaTheme="majorEastAsia" w:cs="Arial"/>
          <w:i/>
          <w:szCs w:val="28"/>
          <w:lang w:val="en-US"/>
        </w:rPr>
        <w:t>X</w:t>
      </w:r>
      <w:r w:rsidRPr="00C37C49">
        <w:rPr>
          <w:rFonts w:eastAsiaTheme="majorEastAsia" w:cs="Arial"/>
          <w:i/>
          <w:szCs w:val="28"/>
          <w:vertAlign w:val="subscript"/>
          <w:lang w:val="en-US"/>
        </w:rPr>
        <w:t>i</w:t>
      </w:r>
      <w:r>
        <w:rPr>
          <w:rFonts w:eastAsiaTheme="majorEastAsia" w:cs="Arial"/>
          <w:szCs w:val="28"/>
        </w:rPr>
        <w:t xml:space="preserve"> по формуле:</w:t>
      </w:r>
    </w:p>
    <w:p w:rsidR="009D682B" w:rsidRPr="0070416E" w:rsidRDefault="009D682B" w:rsidP="009D682B">
      <w:pPr>
        <w:pStyle w:val="a0"/>
        <w:tabs>
          <w:tab w:val="left" w:pos="1026"/>
        </w:tabs>
        <w:ind w:left="709" w:firstLine="0"/>
        <w:jc w:val="center"/>
        <w:rPr>
          <w:rFonts w:eastAsiaTheme="majorEastAsia" w:cs="Arial"/>
          <w:szCs w:val="28"/>
          <w:lang w:val="en-US"/>
        </w:rPr>
      </w:pPr>
      <w:r w:rsidRPr="00AD5621">
        <w:rPr>
          <w:rFonts w:eastAsiaTheme="majorEastAsia" w:cs="Arial"/>
          <w:i/>
          <w:szCs w:val="28"/>
          <w:lang w:val="en-US"/>
        </w:rPr>
        <w:t>X</w:t>
      </w:r>
      <w:r w:rsidRPr="0070416E">
        <w:rPr>
          <w:rFonts w:eastAsiaTheme="majorEastAsia" w:cs="Arial"/>
          <w:szCs w:val="28"/>
          <w:lang w:val="en-US"/>
        </w:rPr>
        <w:t xml:space="preserve"> = (</w:t>
      </w:r>
      <w:r w:rsidRPr="00AD5621">
        <w:rPr>
          <w:rFonts w:eastAsiaTheme="majorEastAsia" w:cs="Arial"/>
          <w:i/>
          <w:szCs w:val="28"/>
          <w:lang w:val="en-US"/>
        </w:rPr>
        <w:t>E</w:t>
      </w:r>
      <w:r w:rsidRPr="0070416E">
        <w:rPr>
          <w:rFonts w:eastAsiaTheme="majorEastAsia" w:cs="Arial"/>
          <w:szCs w:val="28"/>
          <w:lang w:val="en-US"/>
        </w:rPr>
        <w:t xml:space="preserve"> – </w:t>
      </w:r>
      <w:r w:rsidRPr="00AD5621">
        <w:rPr>
          <w:rFonts w:eastAsiaTheme="majorEastAsia" w:cs="Arial"/>
          <w:i/>
          <w:szCs w:val="28"/>
          <w:lang w:val="en-US"/>
        </w:rPr>
        <w:t>A</w:t>
      </w:r>
      <w:r w:rsidRPr="0070416E">
        <w:rPr>
          <w:rFonts w:eastAsiaTheme="majorEastAsia" w:cs="Arial"/>
          <w:szCs w:val="28"/>
          <w:lang w:val="en-US"/>
        </w:rPr>
        <w:t>)</w:t>
      </w:r>
      <w:r w:rsidRPr="009100D9">
        <w:rPr>
          <w:rFonts w:eastAsiaTheme="majorEastAsia" w:cs="Arial"/>
          <w:szCs w:val="28"/>
          <w:vertAlign w:val="superscript"/>
        </w:rPr>
        <w:t>–1</w:t>
      </w:r>
      <w:r w:rsidRPr="0070416E">
        <w:rPr>
          <w:rFonts w:eastAsiaTheme="majorEastAsia" w:cs="Arial"/>
          <w:szCs w:val="28"/>
          <w:lang w:val="en-US"/>
        </w:rPr>
        <w:t xml:space="preserve"> </w:t>
      </w:r>
      <w:r w:rsidRPr="00AD5621">
        <w:rPr>
          <w:rFonts w:eastAsiaTheme="majorEastAsia" w:cs="Arial"/>
          <w:i/>
          <w:szCs w:val="28"/>
          <w:lang w:val="en-US"/>
        </w:rPr>
        <w:t>Y</w:t>
      </w:r>
    </w:p>
    <w:p w:rsidR="009D682B" w:rsidRDefault="009D682B" w:rsidP="009D682B">
      <w:pPr>
        <w:pStyle w:val="a0"/>
        <w:numPr>
          <w:ilvl w:val="0"/>
          <w:numId w:val="24"/>
        </w:numPr>
        <w:tabs>
          <w:tab w:val="left" w:pos="1026"/>
        </w:tabs>
        <w:spacing w:line="276" w:lineRule="auto"/>
        <w:rPr>
          <w:rFonts w:eastAsiaTheme="majorEastAsia" w:cs="Arial"/>
          <w:szCs w:val="28"/>
        </w:rPr>
      </w:pPr>
      <w:r>
        <w:rPr>
          <w:rFonts w:eastAsiaTheme="majorEastAsia" w:cs="Arial"/>
          <w:szCs w:val="28"/>
        </w:rPr>
        <w:t xml:space="preserve">Заполнить </w:t>
      </w:r>
      <w:r w:rsidRPr="00097502">
        <w:rPr>
          <w:rFonts w:eastAsiaTheme="majorEastAsia" w:cs="Arial"/>
          <w:szCs w:val="28"/>
          <w:u w:val="single"/>
        </w:rPr>
        <w:t>строку</w:t>
      </w:r>
      <w:r>
        <w:rPr>
          <w:rFonts w:eastAsiaTheme="majorEastAsia" w:cs="Arial"/>
          <w:szCs w:val="28"/>
        </w:rPr>
        <w:t xml:space="preserve"> </w:t>
      </w:r>
      <w:r w:rsidRPr="00C37C49">
        <w:rPr>
          <w:rFonts w:eastAsiaTheme="majorEastAsia" w:cs="Arial"/>
          <w:i/>
          <w:szCs w:val="28"/>
          <w:lang w:val="en-US"/>
        </w:rPr>
        <w:t>X</w:t>
      </w:r>
      <w:r w:rsidRPr="00C37C49">
        <w:rPr>
          <w:rFonts w:eastAsiaTheme="majorEastAsia" w:cs="Arial"/>
          <w:i/>
          <w:szCs w:val="28"/>
          <w:vertAlign w:val="subscript"/>
          <w:lang w:val="en-US"/>
        </w:rPr>
        <w:t>j</w:t>
      </w:r>
      <w:r w:rsidRPr="00097502">
        <w:rPr>
          <w:rFonts w:eastAsiaTheme="majorEastAsia" w:cs="Arial"/>
          <w:szCs w:val="28"/>
        </w:rPr>
        <w:t xml:space="preserve"> </w:t>
      </w:r>
      <w:r>
        <w:rPr>
          <w:rFonts w:eastAsiaTheme="majorEastAsia" w:cs="Arial"/>
          <w:szCs w:val="28"/>
        </w:rPr>
        <w:t xml:space="preserve">путем транспонирования столбца </w:t>
      </w:r>
      <w:r w:rsidRPr="008E6609">
        <w:rPr>
          <w:rFonts w:eastAsiaTheme="majorEastAsia" w:cs="Arial"/>
          <w:i/>
          <w:szCs w:val="28"/>
          <w:lang w:val="en-US"/>
        </w:rPr>
        <w:t>X</w:t>
      </w:r>
      <w:r w:rsidRPr="008E6609">
        <w:rPr>
          <w:rFonts w:eastAsiaTheme="majorEastAsia" w:cs="Arial"/>
          <w:i/>
          <w:szCs w:val="28"/>
          <w:vertAlign w:val="subscript"/>
          <w:lang w:val="en-US"/>
        </w:rPr>
        <w:t>i</w:t>
      </w:r>
      <w:r>
        <w:rPr>
          <w:rFonts w:eastAsiaTheme="majorEastAsia" w:cs="Arial"/>
          <w:szCs w:val="28"/>
        </w:rPr>
        <w:t>.</w:t>
      </w:r>
    </w:p>
    <w:p w:rsidR="009D682B" w:rsidRDefault="009D682B" w:rsidP="009D682B">
      <w:pPr>
        <w:pStyle w:val="a0"/>
        <w:numPr>
          <w:ilvl w:val="0"/>
          <w:numId w:val="24"/>
        </w:numPr>
        <w:tabs>
          <w:tab w:val="left" w:pos="1026"/>
        </w:tabs>
        <w:spacing w:line="276" w:lineRule="auto"/>
        <w:rPr>
          <w:rFonts w:eastAsiaTheme="majorEastAsia" w:cs="Arial"/>
          <w:szCs w:val="28"/>
        </w:rPr>
      </w:pPr>
      <w:r>
        <w:rPr>
          <w:rFonts w:eastAsiaTheme="majorEastAsia" w:cs="Arial"/>
          <w:szCs w:val="28"/>
        </w:rPr>
        <w:lastRenderedPageBreak/>
        <w:t>Рассчитать объемы межотраслевых поставок продукции по формуле:</w:t>
      </w:r>
    </w:p>
    <w:p w:rsidR="009D682B" w:rsidRPr="001D7CBC" w:rsidRDefault="009D682B" w:rsidP="009D682B">
      <w:pPr>
        <w:pStyle w:val="a0"/>
        <w:tabs>
          <w:tab w:val="left" w:pos="1026"/>
        </w:tabs>
        <w:spacing w:line="360" w:lineRule="auto"/>
        <w:ind w:left="709" w:firstLine="0"/>
        <w:jc w:val="center"/>
        <w:rPr>
          <w:rFonts w:eastAsiaTheme="majorEastAsia" w:cs="Arial"/>
          <w:i/>
          <w:noProof/>
          <w:szCs w:val="28"/>
          <w:vertAlign w:val="subscript"/>
        </w:rPr>
      </w:pPr>
      <w:r w:rsidRPr="0070416E">
        <w:rPr>
          <w:rFonts w:eastAsiaTheme="majorEastAsia" w:cs="Arial"/>
          <w:i/>
          <w:noProof/>
          <w:szCs w:val="28"/>
          <w:lang w:val="en-US"/>
        </w:rPr>
        <w:t>x</w:t>
      </w:r>
      <w:r w:rsidRPr="0070416E">
        <w:rPr>
          <w:rFonts w:eastAsiaTheme="majorEastAsia" w:cs="Arial"/>
          <w:i/>
          <w:noProof/>
          <w:szCs w:val="28"/>
          <w:vertAlign w:val="subscript"/>
          <w:lang w:val="en-US"/>
        </w:rPr>
        <w:t>ij</w:t>
      </w:r>
      <w:r w:rsidRPr="001D7CBC">
        <w:rPr>
          <w:rFonts w:eastAsiaTheme="majorEastAsia" w:cs="Arial"/>
          <w:noProof/>
          <w:szCs w:val="28"/>
        </w:rPr>
        <w:t xml:space="preserve"> = </w:t>
      </w:r>
      <w:r w:rsidRPr="0070416E">
        <w:rPr>
          <w:rFonts w:eastAsiaTheme="majorEastAsia" w:cs="Arial"/>
          <w:i/>
          <w:noProof/>
          <w:szCs w:val="28"/>
          <w:lang w:val="en-US"/>
        </w:rPr>
        <w:t>a</w:t>
      </w:r>
      <w:r w:rsidRPr="0070416E">
        <w:rPr>
          <w:rFonts w:eastAsiaTheme="majorEastAsia" w:cs="Arial"/>
          <w:i/>
          <w:noProof/>
          <w:szCs w:val="28"/>
          <w:vertAlign w:val="subscript"/>
          <w:lang w:val="en-US"/>
        </w:rPr>
        <w:t>ij</w:t>
      </w:r>
      <w:r w:rsidRPr="001D7CBC">
        <w:rPr>
          <w:rFonts w:eastAsiaTheme="majorEastAsia" w:cs="Arial"/>
          <w:noProof/>
          <w:szCs w:val="28"/>
        </w:rPr>
        <w:t xml:space="preserve"> </w:t>
      </w:r>
      <w:r w:rsidRPr="0070416E">
        <w:rPr>
          <w:rFonts w:eastAsiaTheme="majorEastAsia" w:cs="Arial"/>
          <w:i/>
          <w:noProof/>
          <w:szCs w:val="28"/>
          <w:lang w:val="en-US"/>
        </w:rPr>
        <w:t>X</w:t>
      </w:r>
      <w:r w:rsidRPr="0070416E">
        <w:rPr>
          <w:rFonts w:eastAsiaTheme="majorEastAsia" w:cs="Arial"/>
          <w:i/>
          <w:noProof/>
          <w:szCs w:val="28"/>
          <w:vertAlign w:val="subscript"/>
          <w:lang w:val="en-US"/>
        </w:rPr>
        <w:t>j</w:t>
      </w:r>
    </w:p>
    <w:p w:rsidR="009D682B" w:rsidRPr="00A543B2" w:rsidRDefault="009D682B" w:rsidP="009D682B">
      <w:pPr>
        <w:pStyle w:val="a0"/>
      </w:pPr>
      <w:r>
        <w:t xml:space="preserve">Чтобы было удобно растягивать формулы, зафиксируйте в формуле </w:t>
      </w:r>
      <w:r>
        <w:rPr>
          <w:lang w:val="en-US"/>
        </w:rPr>
        <w:t>Excel</w:t>
      </w:r>
      <w:r w:rsidRPr="00A543B2">
        <w:t xml:space="preserve"> </w:t>
      </w:r>
      <w:r>
        <w:t xml:space="preserve">только номер строки для </w:t>
      </w:r>
      <w:r w:rsidRPr="00A543B2">
        <w:rPr>
          <w:i/>
          <w:lang w:val="en-US"/>
        </w:rPr>
        <w:t>X</w:t>
      </w:r>
      <w:r w:rsidRPr="00A543B2">
        <w:rPr>
          <w:i/>
          <w:vertAlign w:val="subscript"/>
          <w:lang w:val="en-US"/>
        </w:rPr>
        <w:t>j</w:t>
      </w:r>
      <w:r w:rsidRPr="00A543B2">
        <w:t xml:space="preserve"> (</w:t>
      </w:r>
      <w:r>
        <w:t xml:space="preserve">два раза нажать </w:t>
      </w:r>
      <w:r>
        <w:rPr>
          <w:lang w:val="en-US"/>
        </w:rPr>
        <w:t>F</w:t>
      </w:r>
      <w:r w:rsidRPr="00A543B2">
        <w:t xml:space="preserve">4 </w:t>
      </w:r>
      <w:r>
        <w:t xml:space="preserve">или вручную вписать </w:t>
      </w:r>
      <w:r w:rsidRPr="00A543B2">
        <w:t>$)</w:t>
      </w:r>
      <w:r>
        <w:t>:</w:t>
      </w:r>
    </w:p>
    <w:p w:rsidR="009D682B" w:rsidRPr="00A543B2" w:rsidRDefault="009D682B" w:rsidP="009D682B">
      <w:pPr>
        <w:pStyle w:val="a0"/>
        <w:jc w:val="center"/>
        <w:rPr>
          <w:lang w:val="en-US"/>
        </w:rPr>
      </w:pPr>
      <w:r w:rsidRPr="00A543B2">
        <w:rPr>
          <w:lang w:val="en-US"/>
        </w:rPr>
        <w:t>=B8*B$49</w:t>
      </w:r>
    </w:p>
    <w:p w:rsidR="009D682B" w:rsidRDefault="009D682B" w:rsidP="009D682B">
      <w:pPr>
        <w:pStyle w:val="a0"/>
        <w:numPr>
          <w:ilvl w:val="0"/>
          <w:numId w:val="24"/>
        </w:numPr>
        <w:tabs>
          <w:tab w:val="left" w:pos="1026"/>
        </w:tabs>
        <w:spacing w:line="276" w:lineRule="auto"/>
        <w:rPr>
          <w:rFonts w:eastAsiaTheme="majorEastAsia" w:cs="Arial"/>
          <w:szCs w:val="28"/>
        </w:rPr>
      </w:pPr>
      <w:r>
        <w:rPr>
          <w:rFonts w:eastAsiaTheme="majorEastAsia" w:cs="Arial"/>
          <w:szCs w:val="28"/>
        </w:rPr>
        <w:t xml:space="preserve">Вычислить итоги </w:t>
      </w:r>
      <w:r w:rsidRPr="00AF6D47">
        <w:rPr>
          <w:rFonts w:eastAsiaTheme="majorEastAsia"/>
          <w:i/>
          <w:noProof/>
          <w:szCs w:val="28"/>
          <w:lang w:val="en-US"/>
        </w:rPr>
        <w:t>Σ</w:t>
      </w:r>
      <w:r w:rsidRPr="00AF6D47">
        <w:rPr>
          <w:rFonts w:eastAsiaTheme="majorEastAsia" w:cs="Arial"/>
          <w:i/>
          <w:noProof/>
          <w:szCs w:val="28"/>
          <w:vertAlign w:val="subscript"/>
          <w:lang w:val="en-US"/>
        </w:rPr>
        <w:t>i</w:t>
      </w:r>
      <w:r>
        <w:rPr>
          <w:rFonts w:eastAsiaTheme="majorEastAsia" w:cs="Arial"/>
          <w:szCs w:val="28"/>
        </w:rPr>
        <w:t xml:space="preserve"> и </w:t>
      </w:r>
      <w:r w:rsidRPr="00AF6D47">
        <w:rPr>
          <w:rFonts w:eastAsiaTheme="majorEastAsia"/>
          <w:i/>
          <w:noProof/>
          <w:szCs w:val="28"/>
          <w:lang w:val="en-US"/>
        </w:rPr>
        <w:t>Σ</w:t>
      </w:r>
      <w:r w:rsidRPr="00AF6D47">
        <w:rPr>
          <w:rFonts w:eastAsiaTheme="majorEastAsia" w:cs="Arial"/>
          <w:i/>
          <w:noProof/>
          <w:szCs w:val="28"/>
          <w:vertAlign w:val="subscript"/>
          <w:lang w:val="en-US"/>
        </w:rPr>
        <w:t>j</w:t>
      </w:r>
      <w:r>
        <w:rPr>
          <w:rFonts w:eastAsiaTheme="majorEastAsia" w:cs="Arial"/>
          <w:szCs w:val="28"/>
        </w:rPr>
        <w:t xml:space="preserve"> как суммы соответствующих строк и столбцов.</w:t>
      </w:r>
    </w:p>
    <w:p w:rsidR="009D682B" w:rsidRPr="0070416E" w:rsidRDefault="009D682B" w:rsidP="009D682B">
      <w:pPr>
        <w:pStyle w:val="a0"/>
        <w:numPr>
          <w:ilvl w:val="0"/>
          <w:numId w:val="24"/>
        </w:numPr>
        <w:tabs>
          <w:tab w:val="left" w:pos="1026"/>
        </w:tabs>
        <w:spacing w:line="276" w:lineRule="auto"/>
        <w:rPr>
          <w:rFonts w:eastAsiaTheme="majorEastAsia" w:cs="Arial"/>
          <w:szCs w:val="28"/>
        </w:rPr>
      </w:pPr>
      <w:r>
        <w:rPr>
          <w:rFonts w:eastAsiaTheme="majorEastAsia" w:cs="Arial"/>
          <w:szCs w:val="28"/>
        </w:rPr>
        <w:t xml:space="preserve">Вычислить добавочную стоимость </w:t>
      </w:r>
      <w:r w:rsidRPr="00C37C49">
        <w:rPr>
          <w:rFonts w:eastAsiaTheme="majorEastAsia" w:cs="Arial"/>
          <w:i/>
          <w:szCs w:val="28"/>
          <w:lang w:val="en-US"/>
        </w:rPr>
        <w:t>Z</w:t>
      </w:r>
      <w:r w:rsidRPr="00C37C49">
        <w:rPr>
          <w:rFonts w:eastAsiaTheme="majorEastAsia" w:cs="Arial"/>
          <w:i/>
          <w:szCs w:val="28"/>
          <w:vertAlign w:val="subscript"/>
          <w:lang w:val="en-US"/>
        </w:rPr>
        <w:t>j</w:t>
      </w:r>
      <w:r w:rsidRPr="00097502">
        <w:rPr>
          <w:rFonts w:eastAsiaTheme="majorEastAsia" w:cs="Arial"/>
          <w:szCs w:val="28"/>
        </w:rPr>
        <w:t xml:space="preserve"> </w:t>
      </w:r>
      <w:r>
        <w:rPr>
          <w:rFonts w:eastAsiaTheme="majorEastAsia" w:cs="Arial"/>
          <w:szCs w:val="28"/>
        </w:rPr>
        <w:t>по формуле:</w:t>
      </w:r>
    </w:p>
    <w:p w:rsidR="009D682B" w:rsidRPr="00905F09" w:rsidRDefault="009D682B" w:rsidP="009D682B">
      <w:pPr>
        <w:pStyle w:val="a0"/>
        <w:tabs>
          <w:tab w:val="left" w:pos="1026"/>
        </w:tabs>
        <w:spacing w:line="360" w:lineRule="auto"/>
        <w:ind w:left="709" w:firstLine="0"/>
        <w:jc w:val="center"/>
        <w:rPr>
          <w:rFonts w:eastAsiaTheme="majorEastAsia" w:cs="Arial"/>
          <w:noProof/>
          <w:szCs w:val="28"/>
        </w:rPr>
      </w:pPr>
      <w:r>
        <w:rPr>
          <w:rFonts w:eastAsiaTheme="majorEastAsia" w:cs="Arial"/>
          <w:i/>
          <w:noProof/>
          <w:szCs w:val="28"/>
          <w:lang w:val="en-US"/>
        </w:rPr>
        <w:t>Z</w:t>
      </w:r>
      <w:r w:rsidRPr="0070416E">
        <w:rPr>
          <w:rFonts w:eastAsiaTheme="majorEastAsia" w:cs="Arial"/>
          <w:i/>
          <w:noProof/>
          <w:szCs w:val="28"/>
          <w:vertAlign w:val="subscript"/>
          <w:lang w:val="en-US"/>
        </w:rPr>
        <w:t>j</w:t>
      </w:r>
      <w:r w:rsidRPr="00905F09">
        <w:rPr>
          <w:rFonts w:eastAsiaTheme="majorEastAsia" w:cs="Arial"/>
          <w:noProof/>
          <w:szCs w:val="28"/>
        </w:rPr>
        <w:t xml:space="preserve"> = </w:t>
      </w:r>
      <w:r w:rsidRPr="0070416E">
        <w:rPr>
          <w:rFonts w:eastAsiaTheme="majorEastAsia" w:cs="Arial"/>
          <w:i/>
          <w:noProof/>
          <w:szCs w:val="28"/>
          <w:lang w:val="en-US"/>
        </w:rPr>
        <w:t>X</w:t>
      </w:r>
      <w:r w:rsidRPr="0070416E">
        <w:rPr>
          <w:rFonts w:eastAsiaTheme="majorEastAsia" w:cs="Arial"/>
          <w:i/>
          <w:noProof/>
          <w:szCs w:val="28"/>
          <w:vertAlign w:val="subscript"/>
          <w:lang w:val="en-US"/>
        </w:rPr>
        <w:t>j</w:t>
      </w:r>
      <w:r w:rsidRPr="00905F09">
        <w:rPr>
          <w:rFonts w:eastAsiaTheme="majorEastAsia" w:cs="Arial"/>
          <w:noProof/>
          <w:szCs w:val="28"/>
        </w:rPr>
        <w:t xml:space="preserve"> – </w:t>
      </w:r>
      <w:r w:rsidRPr="00AF6D47">
        <w:rPr>
          <w:rFonts w:eastAsiaTheme="majorEastAsia"/>
          <w:i/>
          <w:noProof/>
          <w:szCs w:val="28"/>
          <w:lang w:val="en-US"/>
        </w:rPr>
        <w:t>Σ</w:t>
      </w:r>
      <w:r w:rsidRPr="00AF6D47">
        <w:rPr>
          <w:rFonts w:eastAsiaTheme="majorEastAsia" w:cs="Arial"/>
          <w:i/>
          <w:noProof/>
          <w:szCs w:val="28"/>
          <w:vertAlign w:val="subscript"/>
          <w:lang w:val="en-US"/>
        </w:rPr>
        <w:t>j</w:t>
      </w:r>
    </w:p>
    <w:p w:rsidR="009D682B" w:rsidRDefault="009D682B" w:rsidP="009D682B">
      <w:pPr>
        <w:pStyle w:val="af9"/>
        <w:spacing w:after="120"/>
        <w:rPr>
          <w:lang w:val="en-US"/>
        </w:rPr>
      </w:pPr>
      <w:r>
        <w:drawing>
          <wp:inline distT="0" distB="0" distL="0" distR="0">
            <wp:extent cx="4869815" cy="2701925"/>
            <wp:effectExtent l="19050" t="0" r="698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Pr="00905F09" w:rsidRDefault="009D682B" w:rsidP="009D682B">
      <w:pPr>
        <w:pStyle w:val="a0"/>
      </w:pPr>
      <w:r w:rsidRPr="00905F09">
        <w:rPr>
          <w:color w:val="0070C0"/>
        </w:rPr>
        <w:t>Проверьте себя!</w:t>
      </w:r>
    </w:p>
    <w:p w:rsidR="009D682B" w:rsidRPr="00905F09" w:rsidRDefault="009D682B" w:rsidP="009D682B">
      <w:pPr>
        <w:pStyle w:val="a0"/>
        <w:jc w:val="center"/>
        <w:rPr>
          <w:rFonts w:eastAsiaTheme="majorEastAsia" w:cs="Arial"/>
          <w:i/>
          <w:szCs w:val="28"/>
          <w:vertAlign w:val="subscript"/>
        </w:rPr>
      </w:pPr>
      <w:r w:rsidRPr="00AF6D47">
        <w:rPr>
          <w:rFonts w:eastAsiaTheme="majorEastAsia"/>
          <w:i/>
          <w:noProof/>
          <w:szCs w:val="28"/>
          <w:lang w:val="en-US"/>
        </w:rPr>
        <w:t>Σ</w:t>
      </w:r>
      <w:r w:rsidRPr="00AF6D47">
        <w:rPr>
          <w:rFonts w:eastAsiaTheme="majorEastAsia" w:cs="Arial"/>
          <w:i/>
          <w:noProof/>
          <w:szCs w:val="28"/>
          <w:vertAlign w:val="subscript"/>
          <w:lang w:val="en-US"/>
        </w:rPr>
        <w:t>i</w:t>
      </w:r>
      <w:r w:rsidRPr="00905F09">
        <w:rPr>
          <w:rFonts w:eastAsiaTheme="majorEastAsia" w:cs="Arial"/>
          <w:i/>
          <w:noProof/>
          <w:szCs w:val="28"/>
        </w:rPr>
        <w:t xml:space="preserve"> + </w:t>
      </w:r>
      <w:r w:rsidRPr="00C37C49">
        <w:rPr>
          <w:rFonts w:eastAsiaTheme="majorEastAsia" w:cs="Arial"/>
          <w:i/>
          <w:szCs w:val="28"/>
          <w:lang w:val="en-US"/>
        </w:rPr>
        <w:t>Y</w:t>
      </w:r>
      <w:r w:rsidRPr="00C37C49">
        <w:rPr>
          <w:rFonts w:eastAsiaTheme="majorEastAsia" w:cs="Arial"/>
          <w:i/>
          <w:szCs w:val="28"/>
          <w:vertAlign w:val="subscript"/>
          <w:lang w:val="en-US"/>
        </w:rPr>
        <w:t>i</w:t>
      </w:r>
      <w:r w:rsidRPr="00905F09">
        <w:rPr>
          <w:rFonts w:eastAsiaTheme="majorEastAsia" w:cs="Arial"/>
          <w:i/>
          <w:szCs w:val="28"/>
        </w:rPr>
        <w:t xml:space="preserve"> = </w:t>
      </w:r>
      <w:r>
        <w:rPr>
          <w:rFonts w:eastAsiaTheme="majorEastAsia" w:cs="Arial"/>
          <w:i/>
          <w:szCs w:val="28"/>
          <w:lang w:val="en-US"/>
        </w:rPr>
        <w:t>X</w:t>
      </w:r>
      <w:r w:rsidRPr="00905F09">
        <w:rPr>
          <w:rFonts w:eastAsiaTheme="majorEastAsia" w:cs="Arial"/>
          <w:i/>
          <w:szCs w:val="28"/>
          <w:vertAlign w:val="subscript"/>
          <w:lang w:val="en-US"/>
        </w:rPr>
        <w:t>i</w:t>
      </w:r>
    </w:p>
    <w:p w:rsidR="009D682B" w:rsidRPr="00905F09" w:rsidRDefault="009D682B" w:rsidP="009D682B">
      <w:pPr>
        <w:pStyle w:val="a0"/>
        <w:jc w:val="center"/>
      </w:pPr>
      <w:r w:rsidRPr="00AF6D47">
        <w:rPr>
          <w:rFonts w:eastAsiaTheme="majorEastAsia"/>
          <w:i/>
          <w:noProof/>
          <w:szCs w:val="28"/>
          <w:lang w:val="en-US"/>
        </w:rPr>
        <w:t>Σ</w:t>
      </w:r>
      <w:r>
        <w:t xml:space="preserve"> </w:t>
      </w:r>
      <w:r>
        <w:rPr>
          <w:rFonts w:eastAsiaTheme="majorEastAsia" w:cs="Arial"/>
          <w:i/>
          <w:szCs w:val="28"/>
          <w:lang w:val="en-US"/>
        </w:rPr>
        <w:t>Z</w:t>
      </w:r>
      <w:r>
        <w:rPr>
          <w:rFonts w:eastAsiaTheme="majorEastAsia" w:cs="Arial"/>
          <w:i/>
          <w:szCs w:val="28"/>
          <w:vertAlign w:val="subscript"/>
          <w:lang w:val="en-US"/>
        </w:rPr>
        <w:t>j</w:t>
      </w:r>
      <w:r>
        <w:rPr>
          <w:rFonts w:eastAsiaTheme="majorEastAsia" w:cs="Arial"/>
          <w:i/>
          <w:szCs w:val="28"/>
          <w:vertAlign w:val="subscript"/>
        </w:rPr>
        <w:t xml:space="preserve"> </w:t>
      </w:r>
      <w:r>
        <w:rPr>
          <w:rFonts w:eastAsiaTheme="majorEastAsia" w:cs="Arial"/>
          <w:i/>
          <w:szCs w:val="28"/>
        </w:rPr>
        <w:t xml:space="preserve">= </w:t>
      </w:r>
      <w:r w:rsidRPr="00AF6D47">
        <w:rPr>
          <w:rFonts w:eastAsiaTheme="majorEastAsia"/>
          <w:i/>
          <w:noProof/>
          <w:szCs w:val="28"/>
          <w:lang w:val="en-US"/>
        </w:rPr>
        <w:t>Σ</w:t>
      </w:r>
      <w:r>
        <w:t xml:space="preserve"> </w:t>
      </w:r>
      <w:r w:rsidRPr="00C37C49">
        <w:rPr>
          <w:rFonts w:eastAsiaTheme="majorEastAsia" w:cs="Arial"/>
          <w:i/>
          <w:szCs w:val="28"/>
          <w:lang w:val="en-US"/>
        </w:rPr>
        <w:t>Y</w:t>
      </w:r>
      <w:r w:rsidRPr="00C37C49">
        <w:rPr>
          <w:rFonts w:eastAsiaTheme="majorEastAsia" w:cs="Arial"/>
          <w:i/>
          <w:szCs w:val="28"/>
          <w:vertAlign w:val="subscript"/>
          <w:lang w:val="en-US"/>
        </w:rPr>
        <w:t>i</w:t>
      </w:r>
    </w:p>
    <w:p w:rsidR="009D682B" w:rsidRPr="00905F09" w:rsidRDefault="009D682B" w:rsidP="009D682B">
      <w:pPr>
        <w:pStyle w:val="a0"/>
        <w:jc w:val="center"/>
      </w:pPr>
      <w:r w:rsidRPr="00AF6D47">
        <w:rPr>
          <w:rFonts w:eastAsiaTheme="majorEastAsia"/>
          <w:i/>
          <w:noProof/>
          <w:szCs w:val="28"/>
          <w:lang w:val="en-US"/>
        </w:rPr>
        <w:t>Σ</w:t>
      </w:r>
      <w:r>
        <w:t xml:space="preserve"> </w:t>
      </w:r>
      <w:r>
        <w:rPr>
          <w:rFonts w:eastAsiaTheme="majorEastAsia" w:cs="Arial"/>
          <w:i/>
          <w:szCs w:val="28"/>
          <w:lang w:val="en-US"/>
        </w:rPr>
        <w:t>X</w:t>
      </w:r>
      <w:r>
        <w:rPr>
          <w:rFonts w:eastAsiaTheme="majorEastAsia" w:cs="Arial"/>
          <w:i/>
          <w:szCs w:val="28"/>
          <w:vertAlign w:val="subscript"/>
          <w:lang w:val="en-US"/>
        </w:rPr>
        <w:t>j</w:t>
      </w:r>
      <w:r>
        <w:rPr>
          <w:rFonts w:eastAsiaTheme="majorEastAsia" w:cs="Arial"/>
          <w:i/>
          <w:szCs w:val="28"/>
          <w:vertAlign w:val="subscript"/>
        </w:rPr>
        <w:t xml:space="preserve"> </w:t>
      </w:r>
      <w:r>
        <w:rPr>
          <w:rFonts w:eastAsiaTheme="majorEastAsia" w:cs="Arial"/>
          <w:i/>
          <w:szCs w:val="28"/>
        </w:rPr>
        <w:t xml:space="preserve">= </w:t>
      </w:r>
      <w:r w:rsidRPr="00AF6D47">
        <w:rPr>
          <w:rFonts w:eastAsiaTheme="majorEastAsia"/>
          <w:i/>
          <w:noProof/>
          <w:szCs w:val="28"/>
          <w:lang w:val="en-US"/>
        </w:rPr>
        <w:t>Σ</w:t>
      </w:r>
      <w:r>
        <w:t xml:space="preserve"> </w:t>
      </w:r>
      <w:r>
        <w:rPr>
          <w:rFonts w:eastAsiaTheme="majorEastAsia" w:cs="Arial"/>
          <w:i/>
          <w:szCs w:val="28"/>
          <w:lang w:val="en-US"/>
        </w:rPr>
        <w:t>X</w:t>
      </w:r>
      <w:r w:rsidRPr="00C37C49">
        <w:rPr>
          <w:rFonts w:eastAsiaTheme="majorEastAsia" w:cs="Arial"/>
          <w:i/>
          <w:szCs w:val="28"/>
          <w:vertAlign w:val="subscript"/>
          <w:lang w:val="en-US"/>
        </w:rPr>
        <w:t>i</w:t>
      </w:r>
    </w:p>
    <w:p w:rsidR="009D682B" w:rsidRPr="005C4747" w:rsidRDefault="009D682B" w:rsidP="009D682B">
      <w:pPr>
        <w:pStyle w:val="a0"/>
      </w:pPr>
      <w:r>
        <w:t>Небольшие расхождения (как и в примере) возможны из-за ошибок округления.</w:t>
      </w:r>
    </w:p>
    <w:p w:rsidR="009D682B" w:rsidRDefault="009D682B" w:rsidP="009D682B">
      <w:pPr>
        <w:rPr>
          <w:rFonts w:eastAsia="Calibri"/>
          <w:lang w:eastAsia="en-US"/>
        </w:rPr>
      </w:pPr>
      <w:r>
        <w:br w:type="page"/>
      </w:r>
    </w:p>
    <w:p w:rsidR="009D682B" w:rsidRDefault="009D682B" w:rsidP="0046058E">
      <w:pPr>
        <w:pStyle w:val="12"/>
        <w:spacing w:before="240" w:after="120"/>
      </w:pPr>
      <w:bookmarkStart w:id="4" w:name="_Toc399490266"/>
      <w:r w:rsidRPr="00CE27E7">
        <w:lastRenderedPageBreak/>
        <w:t>Задание</w:t>
      </w:r>
      <w:r>
        <w:t xml:space="preserve"> 3. Статистический расчет МОБ</w:t>
      </w:r>
      <w:bookmarkEnd w:id="4"/>
    </w:p>
    <w:p w:rsidR="009D682B" w:rsidRDefault="009D682B" w:rsidP="009D682B">
      <w:pPr>
        <w:pStyle w:val="2"/>
        <w:spacing w:before="240" w:after="120"/>
      </w:pPr>
      <w:r w:rsidRPr="00CE27E7">
        <w:t>Задание</w:t>
      </w:r>
    </w:p>
    <w:p w:rsidR="009D682B" w:rsidRDefault="009D682B" w:rsidP="009D682B">
      <w:pPr>
        <w:pStyle w:val="a0"/>
      </w:pPr>
      <w:r>
        <w:t xml:space="preserve">Народное хозяйство </w:t>
      </w:r>
      <w:r w:rsidRPr="009E38CC">
        <w:t>некоторой</w:t>
      </w:r>
      <w:r>
        <w:t xml:space="preserve"> страны было разбито на пять основных отраслей:</w:t>
      </w:r>
    </w:p>
    <w:p w:rsidR="009D682B" w:rsidRDefault="009D682B" w:rsidP="009D682B">
      <w:pPr>
        <w:pStyle w:val="a0"/>
        <w:numPr>
          <w:ilvl w:val="0"/>
          <w:numId w:val="17"/>
        </w:numPr>
        <w:spacing w:line="276" w:lineRule="auto"/>
      </w:pPr>
      <w:bookmarkStart w:id="5" w:name="OLE_LINK1"/>
      <w:bookmarkStart w:id="6" w:name="OLE_LINK2"/>
      <w:r>
        <w:t>Тяжелая промышленность.</w:t>
      </w:r>
    </w:p>
    <w:p w:rsidR="009D682B" w:rsidRDefault="009D682B" w:rsidP="009D682B">
      <w:pPr>
        <w:pStyle w:val="a0"/>
        <w:numPr>
          <w:ilvl w:val="0"/>
          <w:numId w:val="17"/>
        </w:numPr>
        <w:spacing w:line="276" w:lineRule="auto"/>
      </w:pPr>
      <w:r>
        <w:t>Легкая промышленность.</w:t>
      </w:r>
    </w:p>
    <w:p w:rsidR="009D682B" w:rsidRDefault="009D682B" w:rsidP="009D682B">
      <w:pPr>
        <w:pStyle w:val="a0"/>
        <w:numPr>
          <w:ilvl w:val="0"/>
          <w:numId w:val="17"/>
        </w:numPr>
        <w:spacing w:line="276" w:lineRule="auto"/>
      </w:pPr>
      <w:r>
        <w:t>Строительство.</w:t>
      </w:r>
    </w:p>
    <w:p w:rsidR="009D682B" w:rsidRDefault="009D682B" w:rsidP="009D682B">
      <w:pPr>
        <w:pStyle w:val="a0"/>
        <w:numPr>
          <w:ilvl w:val="0"/>
          <w:numId w:val="17"/>
        </w:numPr>
        <w:spacing w:line="276" w:lineRule="auto"/>
      </w:pPr>
      <w:r>
        <w:t>Сельское хозяйство.</w:t>
      </w:r>
    </w:p>
    <w:p w:rsidR="009D682B" w:rsidRDefault="009D682B" w:rsidP="009D682B">
      <w:pPr>
        <w:pStyle w:val="a0"/>
        <w:numPr>
          <w:ilvl w:val="0"/>
          <w:numId w:val="17"/>
        </w:numPr>
        <w:spacing w:line="276" w:lineRule="auto"/>
      </w:pPr>
      <w:r>
        <w:t>Транспорт.</w:t>
      </w:r>
    </w:p>
    <w:bookmarkEnd w:id="5"/>
    <w:bookmarkEnd w:id="6"/>
    <w:p w:rsidR="009D682B" w:rsidRDefault="009D682B" w:rsidP="009D682B">
      <w:pPr>
        <w:pStyle w:val="a0"/>
      </w:pPr>
      <w:r>
        <w:t>Статистические данные содержат следующие сведения (в млн. д.е.):</w:t>
      </w:r>
    </w:p>
    <w:p w:rsidR="009D682B" w:rsidRDefault="009D682B" w:rsidP="009D682B">
      <w:pPr>
        <w:pStyle w:val="a0"/>
        <w:numPr>
          <w:ilvl w:val="0"/>
          <w:numId w:val="18"/>
        </w:numPr>
        <w:spacing w:line="276" w:lineRule="auto"/>
      </w:pPr>
      <w:r>
        <w:t>межотраслевой баланс за прошлый год;</w:t>
      </w:r>
    </w:p>
    <w:p w:rsidR="009D682B" w:rsidRDefault="009D682B" w:rsidP="009D682B">
      <w:pPr>
        <w:pStyle w:val="a0"/>
        <w:numPr>
          <w:ilvl w:val="0"/>
          <w:numId w:val="18"/>
        </w:numPr>
        <w:spacing w:line="276" w:lineRule="auto"/>
      </w:pPr>
      <w:r>
        <w:t>оплата труда по отраслям;</w:t>
      </w:r>
    </w:p>
    <w:p w:rsidR="009D682B" w:rsidRDefault="009D682B" w:rsidP="009D682B">
      <w:pPr>
        <w:pStyle w:val="a0"/>
        <w:numPr>
          <w:ilvl w:val="0"/>
          <w:numId w:val="18"/>
        </w:numPr>
        <w:spacing w:line="276" w:lineRule="auto"/>
      </w:pPr>
      <w:r>
        <w:t>суммарная амортизация по отраслям;</w:t>
      </w:r>
    </w:p>
    <w:p w:rsidR="009D682B" w:rsidRDefault="009D682B" w:rsidP="009D682B">
      <w:pPr>
        <w:pStyle w:val="a0"/>
        <w:numPr>
          <w:ilvl w:val="0"/>
          <w:numId w:val="18"/>
        </w:numPr>
        <w:spacing w:line="276" w:lineRule="auto"/>
      </w:pPr>
      <w:r>
        <w:t>валовой продукт по отраслям.</w:t>
      </w:r>
    </w:p>
    <w:p w:rsidR="009D682B" w:rsidRDefault="009D682B" w:rsidP="009D682B">
      <w:pPr>
        <w:pStyle w:val="a0"/>
        <w:numPr>
          <w:ilvl w:val="0"/>
          <w:numId w:val="20"/>
        </w:numPr>
        <w:spacing w:line="276" w:lineRule="auto"/>
      </w:pPr>
      <w:r>
        <w:t>Вычислить коэффициенты прямых затрат.</w:t>
      </w:r>
      <w:r w:rsidRPr="003312AF">
        <w:t xml:space="preserve"> </w:t>
      </w:r>
      <w:r>
        <w:t>Какие отрасли какой продукции потребляют больше всего? меньше всего?</w:t>
      </w:r>
    </w:p>
    <w:p w:rsidR="009D682B" w:rsidRDefault="009D682B" w:rsidP="009D682B">
      <w:pPr>
        <w:pStyle w:val="a0"/>
        <w:numPr>
          <w:ilvl w:val="0"/>
          <w:numId w:val="20"/>
        </w:numPr>
        <w:spacing w:line="276" w:lineRule="auto"/>
      </w:pPr>
      <w:r>
        <w:t>Вычислить коэффициенты полных затрат. Проверить продуктивность экономики. Сколько всего продукции должна произвести каждая отрасль для производства конечной продукции на 1 млн. д.е.?</w:t>
      </w:r>
    </w:p>
    <w:p w:rsidR="009D682B" w:rsidRDefault="009D682B" w:rsidP="009D682B">
      <w:pPr>
        <w:pStyle w:val="a0"/>
        <w:numPr>
          <w:ilvl w:val="0"/>
          <w:numId w:val="20"/>
        </w:numPr>
        <w:spacing w:line="276" w:lineRule="auto"/>
      </w:pPr>
      <w:r>
        <w:t>Определить добавочную стоимость и валовую прибыль по отраслям. Есть ли среди отраслей убыточные?</w:t>
      </w:r>
    </w:p>
    <w:p w:rsidR="009D682B" w:rsidRPr="00F361E8" w:rsidRDefault="009D682B" w:rsidP="009D682B">
      <w:pPr>
        <w:pStyle w:val="a0"/>
        <w:numPr>
          <w:ilvl w:val="0"/>
          <w:numId w:val="20"/>
        </w:numPr>
        <w:spacing w:line="276" w:lineRule="auto"/>
        <w:rPr>
          <w:rFonts w:cs="Arial"/>
          <w:spacing w:val="10"/>
          <w:kern w:val="32"/>
          <w:szCs w:val="28"/>
        </w:rPr>
      </w:pPr>
      <w:r>
        <w:t>Рассчитать суммарные объемы промежуточного и конечного потребления. Чему равен ВВП страны? Какая отрасль занимает первое место по производству конечной продукции? по общему объему производства?</w:t>
      </w:r>
    </w:p>
    <w:p w:rsidR="009D682B" w:rsidRDefault="009D682B" w:rsidP="009D682B">
      <w:pPr>
        <w:pStyle w:val="2"/>
        <w:spacing w:before="240" w:after="120"/>
      </w:pPr>
      <w:r>
        <w:t>Пример варианта задания</w:t>
      </w:r>
    </w:p>
    <w:tbl>
      <w:tblPr>
        <w:tblW w:w="6860" w:type="dxa"/>
        <w:jc w:val="center"/>
        <w:tblInd w:w="97" w:type="dxa"/>
        <w:tblLook w:val="04A0"/>
      </w:tblPr>
      <w:tblGrid>
        <w:gridCol w:w="328"/>
        <w:gridCol w:w="2811"/>
        <w:gridCol w:w="780"/>
        <w:gridCol w:w="780"/>
        <w:gridCol w:w="780"/>
        <w:gridCol w:w="780"/>
        <w:gridCol w:w="780"/>
      </w:tblGrid>
      <w:tr w:rsidR="009D682B" w:rsidRPr="00F8571E" w:rsidTr="004B1470">
        <w:trPr>
          <w:trHeight w:val="300"/>
          <w:jc w:val="center"/>
        </w:trPr>
        <w:tc>
          <w:tcPr>
            <w:tcW w:w="29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Отрасль</w:t>
            </w:r>
          </w:p>
        </w:tc>
        <w:tc>
          <w:tcPr>
            <w:tcW w:w="39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Межотраслевой обмен</w:t>
            </w:r>
          </w:p>
        </w:tc>
      </w:tr>
      <w:tr w:rsidR="009D682B" w:rsidRPr="00F8571E" w:rsidTr="004B1470">
        <w:trPr>
          <w:trHeight w:val="300"/>
          <w:jc w:val="center"/>
        </w:trPr>
        <w:tc>
          <w:tcPr>
            <w:tcW w:w="29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682B" w:rsidRPr="00F8571E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682B" w:rsidRPr="00F8571E" w:rsidRDefault="009D682B" w:rsidP="004B147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682B" w:rsidRPr="00F8571E" w:rsidRDefault="009D682B" w:rsidP="004B147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682B" w:rsidRPr="00F8571E" w:rsidRDefault="009D682B" w:rsidP="004B147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682B" w:rsidRPr="00F8571E" w:rsidRDefault="009D682B" w:rsidP="004B147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682B" w:rsidRPr="00F8571E" w:rsidRDefault="009D682B" w:rsidP="004B147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9D682B" w:rsidRPr="00F8571E" w:rsidTr="004B1470">
        <w:trPr>
          <w:trHeight w:val="300"/>
          <w:jc w:val="center"/>
        </w:trPr>
        <w:tc>
          <w:tcPr>
            <w:tcW w:w="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Тяжелая промышленность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23900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5300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8800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11400</w:t>
            </w:r>
          </w:p>
        </w:tc>
      </w:tr>
      <w:tr w:rsidR="009D682B" w:rsidRPr="00F8571E" w:rsidTr="004B1470">
        <w:trPr>
          <w:trHeight w:val="300"/>
          <w:jc w:val="center"/>
        </w:trPr>
        <w:tc>
          <w:tcPr>
            <w:tcW w:w="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Легкая промышленность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2300</w:t>
            </w:r>
          </w:p>
        </w:tc>
      </w:tr>
      <w:tr w:rsidR="009D682B" w:rsidRPr="00F8571E" w:rsidTr="004B1470">
        <w:trPr>
          <w:trHeight w:val="300"/>
          <w:jc w:val="center"/>
        </w:trPr>
        <w:tc>
          <w:tcPr>
            <w:tcW w:w="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Строительство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6400</w:t>
            </w:r>
          </w:p>
        </w:tc>
      </w:tr>
      <w:tr w:rsidR="009D682B" w:rsidRPr="00F8571E" w:rsidTr="004B1470">
        <w:trPr>
          <w:trHeight w:val="300"/>
          <w:jc w:val="center"/>
        </w:trPr>
        <w:tc>
          <w:tcPr>
            <w:tcW w:w="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Сельское хозяйство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3700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22700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1200</w:t>
            </w:r>
          </w:p>
        </w:tc>
      </w:tr>
      <w:tr w:rsidR="009D682B" w:rsidRPr="00F8571E" w:rsidTr="004B1470">
        <w:trPr>
          <w:trHeight w:val="300"/>
          <w:jc w:val="center"/>
        </w:trPr>
        <w:tc>
          <w:tcPr>
            <w:tcW w:w="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7300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3900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8900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13900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4600</w:t>
            </w:r>
          </w:p>
        </w:tc>
      </w:tr>
      <w:tr w:rsidR="009D682B" w:rsidRPr="00F8571E" w:rsidTr="004B1470">
        <w:trPr>
          <w:trHeight w:val="300"/>
          <w:jc w:val="center"/>
        </w:trPr>
        <w:tc>
          <w:tcPr>
            <w:tcW w:w="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D682B" w:rsidRPr="00F8571E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Оплата труда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7500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3700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3700</w:t>
            </w:r>
          </w:p>
        </w:tc>
      </w:tr>
      <w:tr w:rsidR="009D682B" w:rsidRPr="00F8571E" w:rsidTr="004B1470">
        <w:trPr>
          <w:trHeight w:val="300"/>
          <w:jc w:val="center"/>
        </w:trPr>
        <w:tc>
          <w:tcPr>
            <w:tcW w:w="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D682B" w:rsidRPr="00F8571E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Амортизация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5300</w:t>
            </w:r>
          </w:p>
        </w:tc>
      </w:tr>
      <w:tr w:rsidR="009D682B" w:rsidRPr="00F8571E" w:rsidTr="004B1470">
        <w:trPr>
          <w:trHeight w:val="300"/>
          <w:jc w:val="center"/>
        </w:trPr>
        <w:tc>
          <w:tcPr>
            <w:tcW w:w="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D682B" w:rsidRPr="00F8571E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Валовой продукт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80800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33200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72700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82B" w:rsidRPr="00F8571E" w:rsidRDefault="009D682B" w:rsidP="004B147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8571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41000</w:t>
            </w:r>
          </w:p>
        </w:tc>
      </w:tr>
    </w:tbl>
    <w:p w:rsidR="009D682B" w:rsidRPr="00F8571E" w:rsidRDefault="009D682B" w:rsidP="009D682B">
      <w:pPr>
        <w:pStyle w:val="a0"/>
        <w:rPr>
          <w:lang w:eastAsia="ru-RU"/>
        </w:rPr>
      </w:pPr>
    </w:p>
    <w:p w:rsidR="009D682B" w:rsidRDefault="009D682B" w:rsidP="009D682B">
      <w:pPr>
        <w:pStyle w:val="2"/>
        <w:spacing w:before="240" w:after="120"/>
      </w:pPr>
      <w:r>
        <w:lastRenderedPageBreak/>
        <w:t>Указания к выполнению</w:t>
      </w:r>
    </w:p>
    <w:p w:rsidR="009D682B" w:rsidRDefault="009D682B" w:rsidP="009D682B">
      <w:pPr>
        <w:pStyle w:val="a0"/>
      </w:pPr>
      <w:r>
        <w:t>Перейдите на «Лист 3», переименуйте его в «Задание 3». Заполните «шапку» и вставьте исходные данные.</w:t>
      </w:r>
    </w:p>
    <w:p w:rsidR="009D682B" w:rsidRDefault="009D682B" w:rsidP="009D682B">
      <w:pPr>
        <w:pStyle w:val="af9"/>
        <w:spacing w:after="120"/>
      </w:pPr>
      <w:r>
        <w:drawing>
          <wp:inline distT="0" distB="0" distL="0" distR="0">
            <wp:extent cx="4290588" cy="3040438"/>
            <wp:effectExtent l="1905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588" cy="304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Default="009D682B" w:rsidP="009D682B">
      <w:pPr>
        <w:pStyle w:val="a0"/>
      </w:pPr>
      <w:r>
        <w:t>Добавьте в таблицу межотраслевого баланса недостающие строки и столбцы. Под таблицей выделите место для матрицы коэффициентов прямого и полного потребления.</w:t>
      </w:r>
    </w:p>
    <w:p w:rsidR="009D682B" w:rsidRDefault="009D682B" w:rsidP="009D682B">
      <w:pPr>
        <w:pStyle w:val="af9"/>
        <w:spacing w:after="120"/>
        <w:rPr>
          <w:rFonts w:eastAsiaTheme="majorEastAsia"/>
        </w:rPr>
      </w:pPr>
      <w:r>
        <w:rPr>
          <w:rFonts w:eastAsiaTheme="majorEastAsia"/>
        </w:rPr>
        <w:drawing>
          <wp:inline distT="0" distB="0" distL="0" distR="0">
            <wp:extent cx="6296660" cy="3380740"/>
            <wp:effectExtent l="19050" t="0" r="889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Pr="00805FCB" w:rsidRDefault="009D682B" w:rsidP="009D682B">
      <w:pPr>
        <w:pStyle w:val="af9"/>
        <w:spacing w:after="120"/>
        <w:rPr>
          <w:rFonts w:eastAsiaTheme="majorEastAsia"/>
        </w:rPr>
      </w:pPr>
      <w:r>
        <w:rPr>
          <w:rFonts w:eastAsiaTheme="majorEastAsia"/>
        </w:rPr>
        <w:lastRenderedPageBreak/>
        <w:drawing>
          <wp:inline distT="0" distB="0" distL="0" distR="0">
            <wp:extent cx="4850998" cy="3194095"/>
            <wp:effectExtent l="19050" t="0" r="6752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998" cy="319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Default="009D682B" w:rsidP="009D682B">
      <w:pPr>
        <w:pStyle w:val="a0"/>
        <w:numPr>
          <w:ilvl w:val="0"/>
          <w:numId w:val="25"/>
        </w:numPr>
        <w:tabs>
          <w:tab w:val="left" w:pos="969"/>
        </w:tabs>
        <w:spacing w:line="276" w:lineRule="auto"/>
        <w:ind w:left="0" w:firstLine="709"/>
        <w:rPr>
          <w:lang w:eastAsia="ru-RU"/>
        </w:rPr>
      </w:pPr>
      <w:r>
        <w:rPr>
          <w:lang w:eastAsia="ru-RU"/>
        </w:rPr>
        <w:t>Вычислим коэффициенты прямых затрат по формуле:</w:t>
      </w:r>
    </w:p>
    <w:p w:rsidR="009D682B" w:rsidRPr="00805FCB" w:rsidRDefault="009D682B" w:rsidP="009D682B">
      <w:pPr>
        <w:pStyle w:val="a0"/>
        <w:jc w:val="center"/>
        <w:rPr>
          <w:lang w:val="en-US"/>
        </w:rPr>
      </w:pPr>
      <w:r w:rsidRPr="00805FCB">
        <w:rPr>
          <w:i/>
          <w:lang w:val="en-US"/>
        </w:rPr>
        <w:t>a</w:t>
      </w:r>
      <w:r w:rsidRPr="00805FCB">
        <w:rPr>
          <w:i/>
          <w:vertAlign w:val="subscript"/>
          <w:lang w:val="en-US"/>
        </w:rPr>
        <w:t>ij</w:t>
      </w:r>
      <w:r>
        <w:rPr>
          <w:lang w:val="en-US"/>
        </w:rPr>
        <w:t xml:space="preserve"> = </w:t>
      </w:r>
      <w:r w:rsidRPr="00805FCB">
        <w:rPr>
          <w:i/>
          <w:lang w:val="en-US"/>
        </w:rPr>
        <w:t>x</w:t>
      </w:r>
      <w:r w:rsidRPr="00805FCB">
        <w:rPr>
          <w:i/>
          <w:vertAlign w:val="subscript"/>
          <w:lang w:val="en-US"/>
        </w:rPr>
        <w:t>ij</w:t>
      </w:r>
      <w:r>
        <w:rPr>
          <w:lang w:val="en-US"/>
        </w:rPr>
        <w:t xml:space="preserve"> / </w:t>
      </w:r>
      <w:r w:rsidRPr="00805FCB">
        <w:rPr>
          <w:i/>
          <w:lang w:val="en-US"/>
        </w:rPr>
        <w:t>X</w:t>
      </w:r>
      <w:r w:rsidRPr="00805FCB">
        <w:rPr>
          <w:i/>
          <w:vertAlign w:val="subscript"/>
          <w:lang w:val="en-US"/>
        </w:rPr>
        <w:t>j</w:t>
      </w:r>
    </w:p>
    <w:p w:rsidR="009D682B" w:rsidRDefault="009D682B" w:rsidP="009D682B">
      <w:pPr>
        <w:pStyle w:val="af9"/>
        <w:spacing w:after="120"/>
      </w:pPr>
      <w:r>
        <w:drawing>
          <wp:inline distT="0" distB="0" distL="0" distR="0">
            <wp:extent cx="4793615" cy="1628140"/>
            <wp:effectExtent l="19050" t="0" r="698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Pr="003312AF" w:rsidRDefault="009D682B" w:rsidP="009D682B">
      <w:pPr>
        <w:pStyle w:val="a0"/>
        <w:rPr>
          <w:b/>
          <w:lang w:eastAsia="ru-RU"/>
        </w:rPr>
      </w:pPr>
      <w:r w:rsidRPr="003312AF">
        <w:rPr>
          <w:b/>
          <w:lang w:eastAsia="ru-RU"/>
        </w:rPr>
        <w:t>Вывод:</w:t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>Тяжелая промышленность больше всего потребляет собственной продукции (</w:t>
      </w:r>
      <w:r w:rsidRPr="00BC4539">
        <w:rPr>
          <w:i/>
          <w:lang w:val="en-US" w:eastAsia="ru-RU"/>
        </w:rPr>
        <w:t>a</w:t>
      </w:r>
      <w:r w:rsidRPr="00BC4539">
        <w:rPr>
          <w:vertAlign w:val="subscript"/>
          <w:lang w:eastAsia="ru-RU"/>
        </w:rPr>
        <w:t>11</w:t>
      </w:r>
      <w:r w:rsidRPr="00BC4539">
        <w:rPr>
          <w:lang w:eastAsia="ru-RU"/>
        </w:rPr>
        <w:t xml:space="preserve"> = 0,296)</w:t>
      </w:r>
      <w:r>
        <w:rPr>
          <w:lang w:eastAsia="ru-RU"/>
        </w:rPr>
        <w:t>, и не потребляет продукцию сельского хозяйства (</w:t>
      </w:r>
      <w:r w:rsidRPr="00BC4539">
        <w:rPr>
          <w:i/>
          <w:lang w:val="en-US" w:eastAsia="ru-RU"/>
        </w:rPr>
        <w:t>a</w:t>
      </w:r>
      <w:r w:rsidRPr="00BC4539">
        <w:rPr>
          <w:vertAlign w:val="subscript"/>
          <w:lang w:eastAsia="ru-RU"/>
        </w:rPr>
        <w:t>41</w:t>
      </w:r>
      <w:r w:rsidRPr="00BC4539">
        <w:rPr>
          <w:lang w:eastAsia="ru-RU"/>
        </w:rPr>
        <w:t xml:space="preserve"> = 0)</w:t>
      </w:r>
      <w:r>
        <w:rPr>
          <w:lang w:eastAsia="ru-RU"/>
        </w:rPr>
        <w:t>.</w:t>
      </w:r>
    </w:p>
    <w:p w:rsidR="009D682B" w:rsidRPr="001B3C7F" w:rsidRDefault="009D682B" w:rsidP="009D682B">
      <w:pPr>
        <w:pStyle w:val="a0"/>
        <w:rPr>
          <w:lang w:eastAsia="ru-RU"/>
        </w:rPr>
      </w:pPr>
      <w:r>
        <w:rPr>
          <w:lang w:eastAsia="ru-RU"/>
        </w:rPr>
        <w:t>Легкая промышленность также больше всего потребляет собственной продукции, но не намного больше, чем продукцию сельского хозяйства и транспорта (</w:t>
      </w:r>
      <w:r w:rsidRPr="00BC4539">
        <w:rPr>
          <w:i/>
          <w:lang w:val="en-US" w:eastAsia="ru-RU"/>
        </w:rPr>
        <w:t>a</w:t>
      </w:r>
      <w:r w:rsidRPr="00BC4539">
        <w:rPr>
          <w:vertAlign w:val="subscript"/>
          <w:lang w:eastAsia="ru-RU"/>
        </w:rPr>
        <w:t>22</w:t>
      </w:r>
      <w:r w:rsidRPr="00BC4539">
        <w:rPr>
          <w:lang w:eastAsia="ru-RU"/>
        </w:rPr>
        <w:t xml:space="preserve"> = 0,127, </w:t>
      </w:r>
      <w:r w:rsidRPr="00BC4539">
        <w:rPr>
          <w:i/>
          <w:lang w:val="en-US" w:eastAsia="ru-RU"/>
        </w:rPr>
        <w:t>a</w:t>
      </w:r>
      <w:r w:rsidRPr="00BC4539">
        <w:rPr>
          <w:vertAlign w:val="subscript"/>
          <w:lang w:eastAsia="ru-RU"/>
        </w:rPr>
        <w:t>42</w:t>
      </w:r>
      <w:r w:rsidRPr="00BC4539">
        <w:rPr>
          <w:lang w:eastAsia="ru-RU"/>
        </w:rPr>
        <w:t xml:space="preserve"> = 0,111, </w:t>
      </w:r>
      <w:r w:rsidRPr="00BC4539">
        <w:rPr>
          <w:i/>
          <w:lang w:val="en-US" w:eastAsia="ru-RU"/>
        </w:rPr>
        <w:t>a</w:t>
      </w:r>
      <w:r w:rsidRPr="00BC4539">
        <w:rPr>
          <w:vertAlign w:val="subscript"/>
          <w:lang w:eastAsia="ru-RU"/>
        </w:rPr>
        <w:t>52</w:t>
      </w:r>
      <w:r w:rsidRPr="00BC4539">
        <w:rPr>
          <w:lang w:eastAsia="ru-RU"/>
        </w:rPr>
        <w:t xml:space="preserve"> = 0,118)</w:t>
      </w:r>
      <w:r>
        <w:rPr>
          <w:lang w:eastAsia="ru-RU"/>
        </w:rPr>
        <w:t>. Строительство в легкой промышленности почти не ведется (</w:t>
      </w:r>
      <w:r w:rsidRPr="00BC4539">
        <w:rPr>
          <w:i/>
          <w:lang w:val="en-US" w:eastAsia="ru-RU"/>
        </w:rPr>
        <w:t>a</w:t>
      </w:r>
      <w:r w:rsidRPr="00BC4539">
        <w:rPr>
          <w:vertAlign w:val="subscript"/>
          <w:lang w:eastAsia="ru-RU"/>
        </w:rPr>
        <w:t>32</w:t>
      </w:r>
      <w:r w:rsidRPr="001B3C7F">
        <w:rPr>
          <w:lang w:eastAsia="ru-RU"/>
        </w:rPr>
        <w:t xml:space="preserve"> = 0,015).</w:t>
      </w:r>
    </w:p>
    <w:p w:rsidR="009D682B" w:rsidRPr="001B3C7F" w:rsidRDefault="009D682B" w:rsidP="009D682B">
      <w:pPr>
        <w:pStyle w:val="a0"/>
        <w:rPr>
          <w:lang w:eastAsia="ru-RU"/>
        </w:rPr>
      </w:pPr>
      <w:r>
        <w:rPr>
          <w:lang w:eastAsia="ru-RU"/>
        </w:rPr>
        <w:t>В строительстве больше всего используется продукции легкой промышленности (</w:t>
      </w:r>
      <w:r w:rsidRPr="001B3C7F">
        <w:rPr>
          <w:i/>
          <w:lang w:val="en-US" w:eastAsia="ru-RU"/>
        </w:rPr>
        <w:t>a</w:t>
      </w:r>
      <w:r w:rsidRPr="001B3C7F">
        <w:rPr>
          <w:vertAlign w:val="subscript"/>
          <w:lang w:eastAsia="ru-RU"/>
        </w:rPr>
        <w:t>23</w:t>
      </w:r>
      <w:r w:rsidRPr="001B3C7F">
        <w:rPr>
          <w:lang w:eastAsia="ru-RU"/>
        </w:rPr>
        <w:t xml:space="preserve"> = 0,22), </w:t>
      </w:r>
      <w:r>
        <w:rPr>
          <w:lang w:eastAsia="ru-RU"/>
        </w:rPr>
        <w:t>а меньше всего – собственной и сельского хозяйства</w:t>
      </w:r>
      <w:r w:rsidRPr="001B3C7F">
        <w:rPr>
          <w:lang w:eastAsia="ru-RU"/>
        </w:rPr>
        <w:t xml:space="preserve"> (</w:t>
      </w:r>
      <w:r w:rsidRPr="001B3C7F">
        <w:rPr>
          <w:i/>
          <w:lang w:val="en-US" w:eastAsia="ru-RU"/>
        </w:rPr>
        <w:t>a</w:t>
      </w:r>
      <w:r w:rsidRPr="001B3C7F">
        <w:rPr>
          <w:vertAlign w:val="subscript"/>
          <w:lang w:eastAsia="ru-RU"/>
        </w:rPr>
        <w:t>33</w:t>
      </w:r>
      <w:r w:rsidRPr="001B3C7F">
        <w:rPr>
          <w:lang w:eastAsia="ru-RU"/>
        </w:rPr>
        <w:t xml:space="preserve"> = 0,38, </w:t>
      </w:r>
      <w:r w:rsidRPr="001B3C7F">
        <w:rPr>
          <w:i/>
          <w:lang w:val="en-US" w:eastAsia="ru-RU"/>
        </w:rPr>
        <w:t>a</w:t>
      </w:r>
      <w:r w:rsidRPr="001B3C7F">
        <w:rPr>
          <w:vertAlign w:val="subscript"/>
          <w:lang w:eastAsia="ru-RU"/>
        </w:rPr>
        <w:t>43</w:t>
      </w:r>
      <w:r w:rsidRPr="001B3C7F">
        <w:rPr>
          <w:lang w:eastAsia="ru-RU"/>
        </w:rPr>
        <w:t xml:space="preserve"> = 0,047)</w:t>
      </w:r>
      <w:r>
        <w:rPr>
          <w:lang w:eastAsia="ru-RU"/>
        </w:rPr>
        <w:t>.</w:t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>В сельском хозяйстве больше всего потребляется собственной продукции</w:t>
      </w:r>
      <w:r w:rsidRPr="009A2F50">
        <w:rPr>
          <w:lang w:eastAsia="ru-RU"/>
        </w:rPr>
        <w:t xml:space="preserve"> (</w:t>
      </w:r>
      <w:r w:rsidRPr="009A2F50">
        <w:rPr>
          <w:i/>
          <w:lang w:val="en-US" w:eastAsia="ru-RU"/>
        </w:rPr>
        <w:t>a</w:t>
      </w:r>
      <w:r w:rsidRPr="009A2F50">
        <w:rPr>
          <w:vertAlign w:val="subscript"/>
          <w:lang w:eastAsia="ru-RU"/>
        </w:rPr>
        <w:t>44</w:t>
      </w:r>
      <w:r w:rsidRPr="009A2F50">
        <w:rPr>
          <w:lang w:eastAsia="ru-RU"/>
        </w:rPr>
        <w:t xml:space="preserve"> = 0,312)</w:t>
      </w:r>
      <w:r>
        <w:rPr>
          <w:lang w:eastAsia="ru-RU"/>
        </w:rPr>
        <w:t>, меньше всего – строительной</w:t>
      </w:r>
      <w:r w:rsidRPr="009A2F50">
        <w:rPr>
          <w:lang w:eastAsia="ru-RU"/>
        </w:rPr>
        <w:t xml:space="preserve"> (</w:t>
      </w:r>
      <w:r w:rsidRPr="009A2F50">
        <w:rPr>
          <w:i/>
          <w:lang w:val="en-US" w:eastAsia="ru-RU"/>
        </w:rPr>
        <w:t>a</w:t>
      </w:r>
      <w:r w:rsidRPr="009A2F50">
        <w:rPr>
          <w:vertAlign w:val="subscript"/>
          <w:lang w:eastAsia="ru-RU"/>
        </w:rPr>
        <w:t>25</w:t>
      </w:r>
      <w:r w:rsidRPr="009A2F50">
        <w:rPr>
          <w:lang w:eastAsia="ru-RU"/>
        </w:rPr>
        <w:t xml:space="preserve"> = 0,056)</w:t>
      </w:r>
      <w:r>
        <w:rPr>
          <w:lang w:eastAsia="ru-RU"/>
        </w:rPr>
        <w:t>.</w:t>
      </w:r>
    </w:p>
    <w:p w:rsidR="009D682B" w:rsidRPr="00BC4539" w:rsidRDefault="009D682B" w:rsidP="009D682B">
      <w:pPr>
        <w:pStyle w:val="a0"/>
        <w:rPr>
          <w:lang w:eastAsia="ru-RU"/>
        </w:rPr>
      </w:pPr>
      <w:r>
        <w:rPr>
          <w:lang w:eastAsia="ru-RU"/>
        </w:rPr>
        <w:t>Транспортная отрасль больше всего потребляет продукции тяжелой промышленности</w:t>
      </w:r>
      <w:r w:rsidRPr="002B352C">
        <w:rPr>
          <w:lang w:eastAsia="ru-RU"/>
        </w:rPr>
        <w:t xml:space="preserve"> (</w:t>
      </w:r>
      <w:r w:rsidRPr="002B352C">
        <w:rPr>
          <w:i/>
          <w:lang w:val="en-US" w:eastAsia="ru-RU"/>
        </w:rPr>
        <w:t>a</w:t>
      </w:r>
      <w:r w:rsidRPr="002B352C">
        <w:rPr>
          <w:vertAlign w:val="subscript"/>
          <w:lang w:eastAsia="ru-RU"/>
        </w:rPr>
        <w:t>15</w:t>
      </w:r>
      <w:r w:rsidRPr="002B352C">
        <w:rPr>
          <w:lang w:eastAsia="ru-RU"/>
        </w:rPr>
        <w:t xml:space="preserve"> = 0,278)</w:t>
      </w:r>
      <w:r>
        <w:rPr>
          <w:lang w:eastAsia="ru-RU"/>
        </w:rPr>
        <w:t>, меньше всего – легкой</w:t>
      </w:r>
      <w:r w:rsidRPr="002B352C">
        <w:rPr>
          <w:lang w:eastAsia="ru-RU"/>
        </w:rPr>
        <w:t xml:space="preserve"> (</w:t>
      </w:r>
      <w:r w:rsidRPr="002B352C">
        <w:rPr>
          <w:i/>
          <w:lang w:val="en-US" w:eastAsia="ru-RU"/>
        </w:rPr>
        <w:t>a</w:t>
      </w:r>
      <w:r w:rsidRPr="002B352C">
        <w:rPr>
          <w:vertAlign w:val="subscript"/>
          <w:lang w:eastAsia="ru-RU"/>
        </w:rPr>
        <w:t>25</w:t>
      </w:r>
      <w:r w:rsidRPr="002B352C">
        <w:rPr>
          <w:lang w:eastAsia="ru-RU"/>
        </w:rPr>
        <w:t xml:space="preserve"> = 0,029)</w:t>
      </w:r>
      <w:r>
        <w:rPr>
          <w:lang w:eastAsia="ru-RU"/>
        </w:rPr>
        <w:t>.</w:t>
      </w:r>
    </w:p>
    <w:p w:rsidR="009D682B" w:rsidRDefault="009D682B" w:rsidP="009D682B">
      <w:pPr>
        <w:pStyle w:val="a0"/>
        <w:numPr>
          <w:ilvl w:val="0"/>
          <w:numId w:val="25"/>
        </w:numPr>
        <w:spacing w:line="276" w:lineRule="auto"/>
        <w:rPr>
          <w:lang w:eastAsia="ru-RU"/>
        </w:rPr>
      </w:pPr>
      <w:r>
        <w:rPr>
          <w:lang w:eastAsia="ru-RU"/>
        </w:rPr>
        <w:t>Вычислим матрицу полных затрат по аналогии с заданием 2:</w:t>
      </w:r>
    </w:p>
    <w:p w:rsidR="009D682B" w:rsidRDefault="009D682B" w:rsidP="009D682B">
      <w:pPr>
        <w:pStyle w:val="af9"/>
        <w:spacing w:after="120"/>
        <w:rPr>
          <w:rFonts w:eastAsiaTheme="majorEastAsia"/>
        </w:rPr>
      </w:pPr>
      <w:r>
        <w:rPr>
          <w:rFonts w:eastAsiaTheme="majorEastAsia"/>
        </w:rPr>
        <w:lastRenderedPageBreak/>
        <w:drawing>
          <wp:inline distT="0" distB="0" distL="0" distR="0">
            <wp:extent cx="4745355" cy="3914140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Pr="00272C72" w:rsidRDefault="009D682B" w:rsidP="009D682B">
      <w:pPr>
        <w:pStyle w:val="a0"/>
        <w:rPr>
          <w:b/>
          <w:lang w:eastAsia="ru-RU"/>
        </w:rPr>
      </w:pPr>
      <w:r w:rsidRPr="00272C72">
        <w:rPr>
          <w:b/>
          <w:lang w:eastAsia="ru-RU"/>
        </w:rPr>
        <w:t>Вывод</w:t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>Все коэффициенты полных затрат положительны, следовательно экономика продуктивна (конечный продукт по всем отраслям положителен).</w:t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>Для выпуска 1 млн. д.е. конечной продукции тяжелой промышленности требуется произвести продукции на сумму 1,62 млн.д.е.</w:t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>Для легкой промышленности – на сумму 1,25 млн.д.е.</w:t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>Для строительства – на сумму 1,19 млн.д.е.</w:t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>Для сельского хозяйства – на сумму 1,56 млн.д.е.</w:t>
      </w:r>
    </w:p>
    <w:p w:rsidR="009D682B" w:rsidRDefault="009D682B" w:rsidP="009D682B">
      <w:pPr>
        <w:pStyle w:val="a0"/>
        <w:rPr>
          <w:lang w:eastAsia="ru-RU"/>
        </w:rPr>
      </w:pPr>
      <w:r>
        <w:rPr>
          <w:lang w:eastAsia="ru-RU"/>
        </w:rPr>
        <w:t>Для транспорта – на сумму 1,31 млн.д.е.</w:t>
      </w:r>
    </w:p>
    <w:p w:rsidR="009D682B" w:rsidRDefault="009D682B" w:rsidP="009D682B">
      <w:pPr>
        <w:pStyle w:val="a0"/>
        <w:numPr>
          <w:ilvl w:val="0"/>
          <w:numId w:val="25"/>
        </w:numPr>
        <w:tabs>
          <w:tab w:val="left" w:pos="969"/>
        </w:tabs>
        <w:spacing w:line="276" w:lineRule="auto"/>
        <w:ind w:left="0" w:firstLine="709"/>
        <w:rPr>
          <w:lang w:eastAsia="ru-RU"/>
        </w:rPr>
      </w:pPr>
      <w:r>
        <w:rPr>
          <w:lang w:eastAsia="ru-RU"/>
        </w:rPr>
        <w:t xml:space="preserve">Вычислим валовую прибыль </w:t>
      </w:r>
      <w:r w:rsidRPr="00F80706">
        <w:rPr>
          <w:i/>
          <w:lang w:val="en-US" w:eastAsia="ru-RU"/>
        </w:rPr>
        <w:t>P</w:t>
      </w:r>
      <w:r>
        <w:rPr>
          <w:lang w:eastAsia="ru-RU"/>
        </w:rPr>
        <w:t xml:space="preserve"> по отраслям, как разницу между валовым выпуском и всеми видами затрат (</w:t>
      </w:r>
      <w:r w:rsidRPr="00591285">
        <w:rPr>
          <w:i/>
          <w:lang w:val="en-US" w:eastAsia="ru-RU"/>
        </w:rPr>
        <w:t>A</w:t>
      </w:r>
      <w:r w:rsidRPr="00591285">
        <w:rPr>
          <w:lang w:eastAsia="ru-RU"/>
        </w:rPr>
        <w:t xml:space="preserve"> </w:t>
      </w:r>
      <w:r>
        <w:rPr>
          <w:lang w:eastAsia="ru-RU"/>
        </w:rPr>
        <w:t>–</w:t>
      </w:r>
      <w:r w:rsidRPr="00591285">
        <w:rPr>
          <w:lang w:eastAsia="ru-RU"/>
        </w:rPr>
        <w:t xml:space="preserve"> </w:t>
      </w:r>
      <w:r>
        <w:rPr>
          <w:lang w:eastAsia="ru-RU"/>
        </w:rPr>
        <w:t xml:space="preserve">амортизация, </w:t>
      </w:r>
      <w:r w:rsidRPr="00591285">
        <w:rPr>
          <w:i/>
          <w:lang w:val="en-US" w:eastAsia="ru-RU"/>
        </w:rPr>
        <w:t>L</w:t>
      </w:r>
      <w:r w:rsidRPr="00591285">
        <w:rPr>
          <w:lang w:eastAsia="ru-RU"/>
        </w:rPr>
        <w:t xml:space="preserve"> </w:t>
      </w:r>
      <w:r>
        <w:rPr>
          <w:lang w:eastAsia="ru-RU"/>
        </w:rPr>
        <w:t>–</w:t>
      </w:r>
      <w:r w:rsidRPr="00591285">
        <w:rPr>
          <w:lang w:eastAsia="ru-RU"/>
        </w:rPr>
        <w:t xml:space="preserve"> </w:t>
      </w:r>
      <w:r>
        <w:rPr>
          <w:lang w:eastAsia="ru-RU"/>
        </w:rPr>
        <w:t>оплата труда):</w:t>
      </w:r>
    </w:p>
    <w:p w:rsidR="009D682B" w:rsidRPr="00F80706" w:rsidRDefault="009D682B" w:rsidP="009D682B">
      <w:pPr>
        <w:pStyle w:val="a0"/>
        <w:jc w:val="center"/>
        <w:rPr>
          <w:i/>
          <w:szCs w:val="28"/>
        </w:rPr>
      </w:pPr>
      <w:r w:rsidRPr="00F80706">
        <w:rPr>
          <w:i/>
          <w:szCs w:val="28"/>
          <w:lang w:val="en-US"/>
        </w:rPr>
        <w:t>P</w:t>
      </w:r>
      <w:r w:rsidRPr="00F80706">
        <w:rPr>
          <w:i/>
          <w:szCs w:val="28"/>
          <w:vertAlign w:val="subscript"/>
          <w:lang w:val="en-US"/>
        </w:rPr>
        <w:t>j</w:t>
      </w:r>
      <w:r w:rsidRPr="00F80706">
        <w:rPr>
          <w:i/>
          <w:szCs w:val="28"/>
        </w:rPr>
        <w:t xml:space="preserve"> = </w:t>
      </w:r>
      <w:r w:rsidRPr="00F80706">
        <w:rPr>
          <w:i/>
          <w:szCs w:val="28"/>
          <w:lang w:val="en-US"/>
        </w:rPr>
        <w:t>X</w:t>
      </w:r>
      <w:r w:rsidRPr="00F80706">
        <w:rPr>
          <w:i/>
          <w:szCs w:val="28"/>
          <w:vertAlign w:val="subscript"/>
          <w:lang w:val="en-US"/>
        </w:rPr>
        <w:t>j</w:t>
      </w:r>
      <w:r w:rsidRPr="00F80706">
        <w:rPr>
          <w:i/>
          <w:szCs w:val="28"/>
        </w:rPr>
        <w:t xml:space="preserve"> – </w:t>
      </w:r>
      <w:r w:rsidRPr="00F80706">
        <w:rPr>
          <w:i/>
          <w:szCs w:val="28"/>
          <w:lang w:val="en-US"/>
        </w:rPr>
        <w:t>Σ</w:t>
      </w:r>
      <w:r w:rsidRPr="00F80706">
        <w:rPr>
          <w:i/>
          <w:szCs w:val="28"/>
          <w:vertAlign w:val="subscript"/>
          <w:lang w:val="en-US"/>
        </w:rPr>
        <w:t>j</w:t>
      </w:r>
      <w:r w:rsidRPr="00F80706">
        <w:rPr>
          <w:i/>
          <w:szCs w:val="28"/>
        </w:rPr>
        <w:t xml:space="preserve"> – </w:t>
      </w:r>
      <w:r w:rsidRPr="00F80706">
        <w:rPr>
          <w:i/>
          <w:szCs w:val="28"/>
          <w:lang w:val="en-US"/>
        </w:rPr>
        <w:t>A</w:t>
      </w:r>
      <w:r w:rsidRPr="00F80706">
        <w:rPr>
          <w:i/>
          <w:szCs w:val="28"/>
          <w:vertAlign w:val="subscript"/>
          <w:lang w:val="en-US"/>
        </w:rPr>
        <w:t>j</w:t>
      </w:r>
      <w:r w:rsidRPr="00F80706">
        <w:rPr>
          <w:i/>
          <w:szCs w:val="28"/>
        </w:rPr>
        <w:t xml:space="preserve"> – </w:t>
      </w:r>
      <w:r w:rsidRPr="00F80706">
        <w:rPr>
          <w:i/>
          <w:szCs w:val="28"/>
          <w:lang w:val="en-US"/>
        </w:rPr>
        <w:t>L</w:t>
      </w:r>
      <w:r w:rsidRPr="00F80706">
        <w:rPr>
          <w:i/>
          <w:szCs w:val="28"/>
          <w:vertAlign w:val="subscript"/>
          <w:lang w:val="en-US"/>
        </w:rPr>
        <w:t>j</w:t>
      </w:r>
    </w:p>
    <w:p w:rsidR="009D682B" w:rsidRDefault="009D682B" w:rsidP="009D682B">
      <w:pPr>
        <w:pStyle w:val="af9"/>
        <w:spacing w:after="120"/>
      </w:pPr>
      <w:r>
        <w:drawing>
          <wp:inline distT="0" distB="0" distL="0" distR="0">
            <wp:extent cx="4113645" cy="2423646"/>
            <wp:effectExtent l="19050" t="0" r="115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88" cy="242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Default="009D682B" w:rsidP="009D682B">
      <w:pPr>
        <w:pStyle w:val="a0"/>
        <w:rPr>
          <w:szCs w:val="28"/>
        </w:rPr>
      </w:pPr>
      <w:r>
        <w:rPr>
          <w:szCs w:val="28"/>
        </w:rPr>
        <w:t xml:space="preserve">Добавочную стоимость </w:t>
      </w:r>
      <w:r w:rsidRPr="00A64CC8">
        <w:rPr>
          <w:i/>
          <w:szCs w:val="28"/>
          <w:lang w:val="en-US"/>
        </w:rPr>
        <w:t>Z</w:t>
      </w:r>
      <w:r>
        <w:rPr>
          <w:szCs w:val="28"/>
        </w:rPr>
        <w:t xml:space="preserve"> можно вычислить по любой из двух формул:</w:t>
      </w:r>
    </w:p>
    <w:p w:rsidR="009D682B" w:rsidRPr="00F80706" w:rsidRDefault="009D682B" w:rsidP="009D682B">
      <w:pPr>
        <w:pStyle w:val="a0"/>
        <w:jc w:val="center"/>
        <w:rPr>
          <w:szCs w:val="28"/>
        </w:rPr>
      </w:pPr>
      <w:r w:rsidRPr="00F80706">
        <w:rPr>
          <w:i/>
          <w:szCs w:val="28"/>
          <w:lang w:val="en-US"/>
        </w:rPr>
        <w:lastRenderedPageBreak/>
        <w:t>Z</w:t>
      </w:r>
      <w:r w:rsidRPr="00F80706">
        <w:rPr>
          <w:i/>
          <w:szCs w:val="28"/>
          <w:vertAlign w:val="subscript"/>
          <w:lang w:val="en-US"/>
        </w:rPr>
        <w:t>j</w:t>
      </w:r>
      <w:r w:rsidRPr="00F80706">
        <w:rPr>
          <w:szCs w:val="28"/>
        </w:rPr>
        <w:t xml:space="preserve"> = </w:t>
      </w:r>
      <w:r w:rsidRPr="00F80706">
        <w:rPr>
          <w:i/>
          <w:szCs w:val="28"/>
          <w:lang w:val="en-US"/>
        </w:rPr>
        <w:t>X</w:t>
      </w:r>
      <w:r w:rsidRPr="00F80706">
        <w:rPr>
          <w:i/>
          <w:szCs w:val="28"/>
          <w:vertAlign w:val="subscript"/>
          <w:lang w:val="en-US"/>
        </w:rPr>
        <w:t>j</w:t>
      </w:r>
      <w:r w:rsidRPr="00F80706">
        <w:rPr>
          <w:i/>
          <w:szCs w:val="28"/>
        </w:rPr>
        <w:t xml:space="preserve"> – </w:t>
      </w:r>
      <w:r w:rsidRPr="00F80706">
        <w:rPr>
          <w:i/>
          <w:szCs w:val="28"/>
          <w:lang w:val="en-US"/>
        </w:rPr>
        <w:t>Σ</w:t>
      </w:r>
      <w:r w:rsidRPr="00F80706">
        <w:rPr>
          <w:i/>
          <w:szCs w:val="28"/>
          <w:vertAlign w:val="subscript"/>
          <w:lang w:val="en-US"/>
        </w:rPr>
        <w:t>j</w:t>
      </w:r>
    </w:p>
    <w:p w:rsidR="009D682B" w:rsidRDefault="009D682B" w:rsidP="009D682B">
      <w:pPr>
        <w:pStyle w:val="a0"/>
        <w:jc w:val="center"/>
        <w:rPr>
          <w:szCs w:val="28"/>
        </w:rPr>
      </w:pPr>
      <w:r>
        <w:rPr>
          <w:szCs w:val="28"/>
        </w:rPr>
        <w:t>или</w:t>
      </w:r>
    </w:p>
    <w:p w:rsidR="009D682B" w:rsidRPr="00F80706" w:rsidRDefault="009D682B" w:rsidP="009D682B">
      <w:pPr>
        <w:pStyle w:val="a0"/>
        <w:jc w:val="center"/>
        <w:rPr>
          <w:szCs w:val="28"/>
        </w:rPr>
      </w:pPr>
      <w:r w:rsidRPr="00F80706">
        <w:rPr>
          <w:i/>
          <w:szCs w:val="28"/>
          <w:lang w:val="en-US"/>
        </w:rPr>
        <w:t>Z</w:t>
      </w:r>
      <w:r w:rsidRPr="00F80706">
        <w:rPr>
          <w:i/>
          <w:szCs w:val="28"/>
          <w:vertAlign w:val="subscript"/>
          <w:lang w:val="en-US"/>
        </w:rPr>
        <w:t>j</w:t>
      </w:r>
      <w:r w:rsidRPr="00F80706">
        <w:rPr>
          <w:szCs w:val="28"/>
        </w:rPr>
        <w:t xml:space="preserve"> = </w:t>
      </w:r>
      <w:r>
        <w:rPr>
          <w:i/>
          <w:szCs w:val="28"/>
          <w:lang w:val="en-US"/>
        </w:rPr>
        <w:t>L</w:t>
      </w:r>
      <w:r w:rsidRPr="00F80706">
        <w:rPr>
          <w:i/>
          <w:szCs w:val="28"/>
          <w:vertAlign w:val="subscript"/>
          <w:lang w:val="en-US"/>
        </w:rPr>
        <w:t>j</w:t>
      </w:r>
      <w:r w:rsidRPr="00F80706">
        <w:rPr>
          <w:i/>
          <w:szCs w:val="28"/>
        </w:rPr>
        <w:t xml:space="preserve"> + </w:t>
      </w:r>
      <w:r>
        <w:rPr>
          <w:i/>
          <w:szCs w:val="28"/>
          <w:lang w:val="en-US"/>
        </w:rPr>
        <w:t>A</w:t>
      </w:r>
      <w:r w:rsidRPr="00F80706">
        <w:rPr>
          <w:i/>
          <w:szCs w:val="28"/>
          <w:vertAlign w:val="subscript"/>
          <w:lang w:val="en-US"/>
        </w:rPr>
        <w:t>j</w:t>
      </w:r>
      <w:r w:rsidRPr="00F80706">
        <w:rPr>
          <w:i/>
          <w:szCs w:val="28"/>
        </w:rPr>
        <w:t xml:space="preserve"> +</w:t>
      </w:r>
      <w:r>
        <w:rPr>
          <w:i/>
          <w:szCs w:val="28"/>
          <w:lang w:val="en-US"/>
        </w:rPr>
        <w:t>P</w:t>
      </w:r>
      <w:r w:rsidRPr="00F80706">
        <w:rPr>
          <w:i/>
          <w:szCs w:val="28"/>
          <w:vertAlign w:val="subscript"/>
          <w:lang w:val="en-US"/>
        </w:rPr>
        <w:t>j</w:t>
      </w:r>
    </w:p>
    <w:p w:rsidR="009D682B" w:rsidRDefault="009D682B" w:rsidP="009D682B">
      <w:pPr>
        <w:pStyle w:val="af9"/>
        <w:spacing w:after="120"/>
      </w:pPr>
      <w:r>
        <w:drawing>
          <wp:inline distT="0" distB="0" distL="0" distR="0">
            <wp:extent cx="4280766" cy="2552857"/>
            <wp:effectExtent l="19050" t="0" r="5484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322" cy="255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Pr="00835727" w:rsidRDefault="009D682B" w:rsidP="009D682B">
      <w:pPr>
        <w:pStyle w:val="a0"/>
        <w:rPr>
          <w:b/>
          <w:szCs w:val="28"/>
        </w:rPr>
      </w:pPr>
      <w:r w:rsidRPr="00835727">
        <w:rPr>
          <w:b/>
          <w:szCs w:val="28"/>
        </w:rPr>
        <w:t>Вывод</w:t>
      </w:r>
    </w:p>
    <w:p w:rsidR="009D682B" w:rsidRDefault="009D682B" w:rsidP="009D682B">
      <w:pPr>
        <w:pStyle w:val="a0"/>
        <w:rPr>
          <w:szCs w:val="28"/>
        </w:rPr>
      </w:pPr>
      <w:r>
        <w:rPr>
          <w:szCs w:val="28"/>
        </w:rPr>
        <w:t>Прибыль во всех отраслях положительная, убыточных отраслей нет. Наименьшую прибыль дает сельское хозяйство, наибольшую – легкая промышленность.</w:t>
      </w:r>
    </w:p>
    <w:p w:rsidR="009D682B" w:rsidRDefault="009D682B" w:rsidP="009D682B">
      <w:pPr>
        <w:pStyle w:val="a0"/>
        <w:rPr>
          <w:szCs w:val="28"/>
        </w:rPr>
      </w:pPr>
      <w:r>
        <w:rPr>
          <w:szCs w:val="28"/>
        </w:rPr>
        <w:t>При этом валовой продукт сельского хозяйства более чем в 2 раза превышает значение легкой промышленности. Но и затраты на производство в легкой промышленности значительно ниже по всем строкам.</w:t>
      </w:r>
    </w:p>
    <w:p w:rsidR="009D682B" w:rsidRDefault="009D682B" w:rsidP="009D682B">
      <w:pPr>
        <w:pStyle w:val="a0"/>
        <w:numPr>
          <w:ilvl w:val="0"/>
          <w:numId w:val="25"/>
        </w:numPr>
        <w:tabs>
          <w:tab w:val="left" w:pos="1026"/>
        </w:tabs>
        <w:spacing w:line="276" w:lineRule="auto"/>
        <w:ind w:left="0" w:firstLine="709"/>
        <w:rPr>
          <w:szCs w:val="28"/>
        </w:rPr>
      </w:pPr>
      <w:r>
        <w:t>Вычислим суммарные объемы промежуточного и конечного потребления.</w:t>
      </w:r>
    </w:p>
    <w:p w:rsidR="009D682B" w:rsidRDefault="009D682B" w:rsidP="009D682B">
      <w:pPr>
        <w:pStyle w:val="a0"/>
        <w:rPr>
          <w:szCs w:val="28"/>
        </w:rPr>
      </w:pPr>
      <w:r>
        <w:rPr>
          <w:szCs w:val="28"/>
        </w:rPr>
        <w:t>Сначала транспонируем строку с валовым производством, чтобы получить валовое потребление.</w:t>
      </w:r>
    </w:p>
    <w:p w:rsidR="009D682B" w:rsidRDefault="009D682B" w:rsidP="009D682B">
      <w:pPr>
        <w:pStyle w:val="a0"/>
        <w:rPr>
          <w:szCs w:val="28"/>
        </w:rPr>
      </w:pPr>
      <w:r>
        <w:rPr>
          <w:szCs w:val="28"/>
        </w:rPr>
        <w:t>Промежуточное потребление равно сумме потребления по строкам.</w:t>
      </w:r>
    </w:p>
    <w:p w:rsidR="009D682B" w:rsidRDefault="009D682B" w:rsidP="009D682B">
      <w:pPr>
        <w:pStyle w:val="a0"/>
        <w:rPr>
          <w:szCs w:val="28"/>
        </w:rPr>
      </w:pPr>
      <w:r>
        <w:rPr>
          <w:szCs w:val="28"/>
        </w:rPr>
        <w:t>Конечное потребление равно разнице между валовым и промежуточным потреблением.</w:t>
      </w:r>
    </w:p>
    <w:p w:rsidR="009D682B" w:rsidRDefault="009D682B" w:rsidP="009D682B">
      <w:pPr>
        <w:pStyle w:val="a0"/>
        <w:rPr>
          <w:szCs w:val="28"/>
        </w:rPr>
      </w:pPr>
      <w:r>
        <w:rPr>
          <w:szCs w:val="28"/>
        </w:rPr>
        <w:t>Также добавим строку с итоговыми (суммарными) показателями.</w:t>
      </w:r>
    </w:p>
    <w:p w:rsidR="009D682B" w:rsidRDefault="009D682B" w:rsidP="009D682B">
      <w:pPr>
        <w:pStyle w:val="a0"/>
        <w:rPr>
          <w:szCs w:val="28"/>
        </w:rPr>
      </w:pPr>
      <w:r>
        <w:rPr>
          <w:szCs w:val="28"/>
        </w:rPr>
        <w:t>Окончательно матрица межотраслевого баланса примет вид:</w:t>
      </w:r>
    </w:p>
    <w:p w:rsidR="009D682B" w:rsidRDefault="009D682B" w:rsidP="009D682B">
      <w:pPr>
        <w:pStyle w:val="af9"/>
        <w:spacing w:after="120"/>
      </w:pPr>
      <w:r>
        <w:drawing>
          <wp:inline distT="0" distB="0" distL="0" distR="0">
            <wp:extent cx="6296660" cy="2251075"/>
            <wp:effectExtent l="19050" t="0" r="889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2B" w:rsidRPr="00516F26" w:rsidRDefault="009D682B" w:rsidP="009D682B">
      <w:pPr>
        <w:pStyle w:val="a0"/>
        <w:rPr>
          <w:b/>
          <w:szCs w:val="28"/>
        </w:rPr>
      </w:pPr>
      <w:r w:rsidRPr="00516F26">
        <w:rPr>
          <w:b/>
          <w:szCs w:val="28"/>
        </w:rPr>
        <w:t>Вывод</w:t>
      </w:r>
    </w:p>
    <w:p w:rsidR="009D682B" w:rsidRPr="00F80706" w:rsidRDefault="009D682B" w:rsidP="009D682B">
      <w:pPr>
        <w:pStyle w:val="a0"/>
        <w:rPr>
          <w:szCs w:val="28"/>
        </w:rPr>
      </w:pPr>
      <w:r>
        <w:rPr>
          <w:szCs w:val="28"/>
        </w:rPr>
        <w:lastRenderedPageBreak/>
        <w:t>ВВП страны равен 94 300 млн. д.е. Наибольший объем конечного потребления принадлежит сельскому хозяйству (45% ВВП), наименьший – легкой промышленности и транспорту (по 2,5% ВВП).</w:t>
      </w:r>
    </w:p>
    <w:p w:rsidR="000062ED" w:rsidRPr="009D682B" w:rsidRDefault="000062ED" w:rsidP="009D682B"/>
    <w:sectPr w:rsidR="000062ED" w:rsidRPr="009D682B" w:rsidSect="000C2728">
      <w:headerReference w:type="default" r:id="rId120"/>
      <w:footerReference w:type="default" r:id="rId121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924" w:rsidRDefault="00C60924" w:rsidP="00B10CD9">
      <w:r>
        <w:separator/>
      </w:r>
    </w:p>
  </w:endnote>
  <w:endnote w:type="continuationSeparator" w:id="1">
    <w:p w:rsidR="00C60924" w:rsidRDefault="00C60924" w:rsidP="00B10C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30217"/>
      <w:docPartObj>
        <w:docPartGallery w:val="Page Numbers (Bottom of Page)"/>
        <w:docPartUnique/>
      </w:docPartObj>
    </w:sdtPr>
    <w:sdtContent>
      <w:p w:rsidR="005C3048" w:rsidRDefault="005C3048" w:rsidP="00B10CD9">
        <w:pPr>
          <w:pStyle w:val="aff0"/>
          <w:jc w:val="center"/>
        </w:pPr>
        <w:fldSimple w:instr=" PAGE   \* MERGEFORMAT ">
          <w:r w:rsidR="00281565">
            <w:rPr>
              <w:noProof/>
            </w:rPr>
            <w:t>9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924" w:rsidRDefault="00C60924" w:rsidP="00B10CD9">
      <w:r>
        <w:separator/>
      </w:r>
    </w:p>
  </w:footnote>
  <w:footnote w:type="continuationSeparator" w:id="1">
    <w:p w:rsidR="00C60924" w:rsidRDefault="00C60924" w:rsidP="00B10C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048" w:rsidRDefault="005C3048" w:rsidP="004C641A">
    <w:pPr>
      <w:pStyle w:val="afe"/>
      <w:pBdr>
        <w:bottom w:val="single" w:sz="4" w:space="1" w:color="auto"/>
      </w:pBdr>
    </w:pPr>
    <w:r>
      <w:t>ЭМММ</w:t>
    </w:r>
    <w:r>
      <w:tab/>
    </w:r>
    <w:r>
      <w:tab/>
      <w:t>Коробецкая А.А.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77554"/>
    <w:multiLevelType w:val="hybridMultilevel"/>
    <w:tmpl w:val="B908F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47AA5"/>
    <w:multiLevelType w:val="hybridMultilevel"/>
    <w:tmpl w:val="6E52D60E"/>
    <w:lvl w:ilvl="0" w:tplc="98F465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5E4860"/>
    <w:multiLevelType w:val="hybridMultilevel"/>
    <w:tmpl w:val="E23E275A"/>
    <w:lvl w:ilvl="0" w:tplc="A3F8EE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AB41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E316B3B"/>
    <w:multiLevelType w:val="hybridMultilevel"/>
    <w:tmpl w:val="F5881126"/>
    <w:lvl w:ilvl="0" w:tplc="D6B22AA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E5F69C6"/>
    <w:multiLevelType w:val="hybridMultilevel"/>
    <w:tmpl w:val="3B5CAA94"/>
    <w:lvl w:ilvl="0" w:tplc="B1689A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1527F46"/>
    <w:multiLevelType w:val="hybridMultilevel"/>
    <w:tmpl w:val="C8AC0FF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702297B"/>
    <w:multiLevelType w:val="hybridMultilevel"/>
    <w:tmpl w:val="238ACF26"/>
    <w:lvl w:ilvl="0" w:tplc="D6B22AA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D7F2D33"/>
    <w:multiLevelType w:val="hybridMultilevel"/>
    <w:tmpl w:val="CDFCCD74"/>
    <w:lvl w:ilvl="0" w:tplc="766C7D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F3A08E2"/>
    <w:multiLevelType w:val="hybridMultilevel"/>
    <w:tmpl w:val="D3642DB8"/>
    <w:lvl w:ilvl="0" w:tplc="8C5060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5C164BB"/>
    <w:multiLevelType w:val="hybridMultilevel"/>
    <w:tmpl w:val="6E3ED500"/>
    <w:lvl w:ilvl="0" w:tplc="3C8AD7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B765A61"/>
    <w:multiLevelType w:val="hybridMultilevel"/>
    <w:tmpl w:val="15C459A2"/>
    <w:lvl w:ilvl="0" w:tplc="D6B22AA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C0E37ED"/>
    <w:multiLevelType w:val="hybridMultilevel"/>
    <w:tmpl w:val="D18ED422"/>
    <w:lvl w:ilvl="0" w:tplc="0CC2CE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E6D1C07"/>
    <w:multiLevelType w:val="hybridMultilevel"/>
    <w:tmpl w:val="FF227772"/>
    <w:lvl w:ilvl="0" w:tplc="B634785C">
      <w:start w:val="1"/>
      <w:numFmt w:val="decimal"/>
      <w:lvlText w:val="%1."/>
      <w:lvlJc w:val="left"/>
      <w:pPr>
        <w:ind w:left="1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14">
    <w:nsid w:val="3F015021"/>
    <w:multiLevelType w:val="multilevel"/>
    <w:tmpl w:val="0419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5">
    <w:nsid w:val="421F6880"/>
    <w:multiLevelType w:val="hybridMultilevel"/>
    <w:tmpl w:val="6804F8E4"/>
    <w:lvl w:ilvl="0" w:tplc="F90CDE1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2FA2F6B"/>
    <w:multiLevelType w:val="multilevel"/>
    <w:tmpl w:val="04962A4A"/>
    <w:lvl w:ilvl="0">
      <w:start w:val="1"/>
      <w:numFmt w:val="decimal"/>
      <w:lvlText w:val="Глава %1."/>
      <w:lvlJc w:val="left"/>
      <w:pPr>
        <w:ind w:left="432" w:hanging="432"/>
      </w:pPr>
      <w:rPr>
        <w:rFonts w:hint="default"/>
        <w:cap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46114AF0"/>
    <w:multiLevelType w:val="multilevel"/>
    <w:tmpl w:val="47CCD8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75C5C89"/>
    <w:multiLevelType w:val="hybridMultilevel"/>
    <w:tmpl w:val="210047E0"/>
    <w:lvl w:ilvl="0" w:tplc="07E2AA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5F6ACC"/>
    <w:multiLevelType w:val="hybridMultilevel"/>
    <w:tmpl w:val="E63C2016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5D76FCE"/>
    <w:multiLevelType w:val="hybridMultilevel"/>
    <w:tmpl w:val="000E80D4"/>
    <w:lvl w:ilvl="0" w:tplc="DA323D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78C6E10"/>
    <w:multiLevelType w:val="hybridMultilevel"/>
    <w:tmpl w:val="3FCCCE0A"/>
    <w:lvl w:ilvl="0" w:tplc="552E27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88E7F13"/>
    <w:multiLevelType w:val="hybridMultilevel"/>
    <w:tmpl w:val="A186FBC2"/>
    <w:lvl w:ilvl="0" w:tplc="F90CDE1C">
      <w:start w:val="1"/>
      <w:numFmt w:val="russianLow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B6B69E1"/>
    <w:multiLevelType w:val="hybridMultilevel"/>
    <w:tmpl w:val="73503D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F020838"/>
    <w:multiLevelType w:val="hybridMultilevel"/>
    <w:tmpl w:val="CEF64252"/>
    <w:lvl w:ilvl="0" w:tplc="0290B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12C14B6"/>
    <w:multiLevelType w:val="hybridMultilevel"/>
    <w:tmpl w:val="07D24540"/>
    <w:lvl w:ilvl="0" w:tplc="06C893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1EB40F1"/>
    <w:multiLevelType w:val="hybridMultilevel"/>
    <w:tmpl w:val="CA1AF050"/>
    <w:lvl w:ilvl="0" w:tplc="46581D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7B029C7"/>
    <w:multiLevelType w:val="hybridMultilevel"/>
    <w:tmpl w:val="C8249A78"/>
    <w:lvl w:ilvl="0" w:tplc="579C825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AAA4058"/>
    <w:multiLevelType w:val="hybridMultilevel"/>
    <w:tmpl w:val="725C9204"/>
    <w:lvl w:ilvl="0" w:tplc="0419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9">
    <w:nsid w:val="6E7A7AEE"/>
    <w:multiLevelType w:val="hybridMultilevel"/>
    <w:tmpl w:val="BE7E8634"/>
    <w:lvl w:ilvl="0" w:tplc="F90CDE1C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56A3544"/>
    <w:multiLevelType w:val="multilevel"/>
    <w:tmpl w:val="461C03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92D0951"/>
    <w:multiLevelType w:val="hybridMultilevel"/>
    <w:tmpl w:val="16122572"/>
    <w:lvl w:ilvl="0" w:tplc="FFFFFFFF">
      <w:start w:val="1"/>
      <w:numFmt w:val="decimal"/>
      <w:pStyle w:val="1"/>
      <w:lvlText w:val="%1.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EA31125"/>
    <w:multiLevelType w:val="multilevel"/>
    <w:tmpl w:val="B59EF44A"/>
    <w:lvl w:ilvl="0">
      <w:start w:val="1"/>
      <w:numFmt w:val="decimal"/>
      <w:lvlText w:val="%1"/>
      <w:lvlJc w:val="left"/>
      <w:pPr>
        <w:tabs>
          <w:tab w:val="num" w:pos="964"/>
        </w:tabs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70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</w:abstractNum>
  <w:num w:numId="1">
    <w:abstractNumId w:val="32"/>
  </w:num>
  <w:num w:numId="2">
    <w:abstractNumId w:val="31"/>
  </w:num>
  <w:num w:numId="3">
    <w:abstractNumId w:val="16"/>
  </w:num>
  <w:num w:numId="4">
    <w:abstractNumId w:val="16"/>
  </w:num>
  <w:num w:numId="5">
    <w:abstractNumId w:val="20"/>
  </w:num>
  <w:num w:numId="6">
    <w:abstractNumId w:val="21"/>
  </w:num>
  <w:num w:numId="7">
    <w:abstractNumId w:val="24"/>
  </w:num>
  <w:num w:numId="8">
    <w:abstractNumId w:val="26"/>
  </w:num>
  <w:num w:numId="9">
    <w:abstractNumId w:val="5"/>
  </w:num>
  <w:num w:numId="10">
    <w:abstractNumId w:val="1"/>
  </w:num>
  <w:num w:numId="11">
    <w:abstractNumId w:val="13"/>
  </w:num>
  <w:num w:numId="12">
    <w:abstractNumId w:val="8"/>
  </w:num>
  <w:num w:numId="13">
    <w:abstractNumId w:val="29"/>
  </w:num>
  <w:num w:numId="14">
    <w:abstractNumId w:val="12"/>
  </w:num>
  <w:num w:numId="15">
    <w:abstractNumId w:val="22"/>
  </w:num>
  <w:num w:numId="16">
    <w:abstractNumId w:val="19"/>
  </w:num>
  <w:num w:numId="17">
    <w:abstractNumId w:val="27"/>
  </w:num>
  <w:num w:numId="18">
    <w:abstractNumId w:val="15"/>
  </w:num>
  <w:num w:numId="19">
    <w:abstractNumId w:val="28"/>
  </w:num>
  <w:num w:numId="20">
    <w:abstractNumId w:val="23"/>
  </w:num>
  <w:num w:numId="21">
    <w:abstractNumId w:val="3"/>
  </w:num>
  <w:num w:numId="22">
    <w:abstractNumId w:val="30"/>
  </w:num>
  <w:num w:numId="23">
    <w:abstractNumId w:val="10"/>
  </w:num>
  <w:num w:numId="24">
    <w:abstractNumId w:val="6"/>
  </w:num>
  <w:num w:numId="25">
    <w:abstractNumId w:val="18"/>
  </w:num>
  <w:num w:numId="26">
    <w:abstractNumId w:val="11"/>
  </w:num>
  <w:num w:numId="27">
    <w:abstractNumId w:val="7"/>
  </w:num>
  <w:num w:numId="28">
    <w:abstractNumId w:val="14"/>
  </w:num>
  <w:num w:numId="29">
    <w:abstractNumId w:val="17"/>
  </w:num>
  <w:num w:numId="30">
    <w:abstractNumId w:val="9"/>
  </w:num>
  <w:num w:numId="31">
    <w:abstractNumId w:val="2"/>
  </w:num>
  <w:num w:numId="32">
    <w:abstractNumId w:val="25"/>
  </w:num>
  <w:num w:numId="33">
    <w:abstractNumId w:val="4"/>
  </w:num>
  <w:num w:numId="3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57"/>
  <w:drawingGridVerticalSpacing w:val="57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2427"/>
    <w:rsid w:val="000062ED"/>
    <w:rsid w:val="00020BA6"/>
    <w:rsid w:val="000275B5"/>
    <w:rsid w:val="00050E8F"/>
    <w:rsid w:val="00057AA0"/>
    <w:rsid w:val="00063B26"/>
    <w:rsid w:val="00092841"/>
    <w:rsid w:val="000A69F1"/>
    <w:rsid w:val="000A704B"/>
    <w:rsid w:val="000B3A5E"/>
    <w:rsid w:val="000C208E"/>
    <w:rsid w:val="000C2728"/>
    <w:rsid w:val="000D1ED9"/>
    <w:rsid w:val="000E3FC9"/>
    <w:rsid w:val="000F6266"/>
    <w:rsid w:val="0011127A"/>
    <w:rsid w:val="00116FDB"/>
    <w:rsid w:val="00143A94"/>
    <w:rsid w:val="001510BC"/>
    <w:rsid w:val="001614A5"/>
    <w:rsid w:val="00176F01"/>
    <w:rsid w:val="00187C32"/>
    <w:rsid w:val="00196902"/>
    <w:rsid w:val="001C5755"/>
    <w:rsid w:val="001D5F2F"/>
    <w:rsid w:val="001D67B0"/>
    <w:rsid w:val="001F1A99"/>
    <w:rsid w:val="00204B78"/>
    <w:rsid w:val="00211B19"/>
    <w:rsid w:val="00217CAB"/>
    <w:rsid w:val="00242CD7"/>
    <w:rsid w:val="00281565"/>
    <w:rsid w:val="002865AB"/>
    <w:rsid w:val="00286833"/>
    <w:rsid w:val="00295993"/>
    <w:rsid w:val="002B4999"/>
    <w:rsid w:val="002C4EA1"/>
    <w:rsid w:val="002E36B2"/>
    <w:rsid w:val="002E5440"/>
    <w:rsid w:val="002F64C4"/>
    <w:rsid w:val="00301062"/>
    <w:rsid w:val="00310406"/>
    <w:rsid w:val="003350B0"/>
    <w:rsid w:val="0036371F"/>
    <w:rsid w:val="00372576"/>
    <w:rsid w:val="003761E3"/>
    <w:rsid w:val="003837D1"/>
    <w:rsid w:val="00387128"/>
    <w:rsid w:val="003A197C"/>
    <w:rsid w:val="003A3D73"/>
    <w:rsid w:val="003A51DF"/>
    <w:rsid w:val="003A6D5D"/>
    <w:rsid w:val="003B072D"/>
    <w:rsid w:val="003B6607"/>
    <w:rsid w:val="003B7132"/>
    <w:rsid w:val="003D01B6"/>
    <w:rsid w:val="003D3378"/>
    <w:rsid w:val="004030CF"/>
    <w:rsid w:val="00416AD3"/>
    <w:rsid w:val="00417EA0"/>
    <w:rsid w:val="00420638"/>
    <w:rsid w:val="00426022"/>
    <w:rsid w:val="00431BAD"/>
    <w:rsid w:val="00437786"/>
    <w:rsid w:val="00444A96"/>
    <w:rsid w:val="00446F6E"/>
    <w:rsid w:val="00452E23"/>
    <w:rsid w:val="0045373D"/>
    <w:rsid w:val="0046058E"/>
    <w:rsid w:val="00460CF3"/>
    <w:rsid w:val="00465DCB"/>
    <w:rsid w:val="00473832"/>
    <w:rsid w:val="0047517C"/>
    <w:rsid w:val="00475199"/>
    <w:rsid w:val="00494580"/>
    <w:rsid w:val="004A3E00"/>
    <w:rsid w:val="004C0006"/>
    <w:rsid w:val="004C5DDA"/>
    <w:rsid w:val="004C6094"/>
    <w:rsid w:val="004C641A"/>
    <w:rsid w:val="004C7218"/>
    <w:rsid w:val="004C76D1"/>
    <w:rsid w:val="004F0328"/>
    <w:rsid w:val="004F64F1"/>
    <w:rsid w:val="00510FC3"/>
    <w:rsid w:val="00531DD6"/>
    <w:rsid w:val="005414AD"/>
    <w:rsid w:val="0056297D"/>
    <w:rsid w:val="00584056"/>
    <w:rsid w:val="0059045B"/>
    <w:rsid w:val="00596AAB"/>
    <w:rsid w:val="005A0E60"/>
    <w:rsid w:val="005B2ED0"/>
    <w:rsid w:val="005C3048"/>
    <w:rsid w:val="005E59EE"/>
    <w:rsid w:val="005F0D9E"/>
    <w:rsid w:val="00600952"/>
    <w:rsid w:val="0061598A"/>
    <w:rsid w:val="006307AF"/>
    <w:rsid w:val="00643CA0"/>
    <w:rsid w:val="00650A34"/>
    <w:rsid w:val="00653CD9"/>
    <w:rsid w:val="00665239"/>
    <w:rsid w:val="006A1D1C"/>
    <w:rsid w:val="006A75DC"/>
    <w:rsid w:val="006C0DD1"/>
    <w:rsid w:val="006C1911"/>
    <w:rsid w:val="006C26C4"/>
    <w:rsid w:val="006D0BD4"/>
    <w:rsid w:val="006E4A24"/>
    <w:rsid w:val="006E4B2E"/>
    <w:rsid w:val="007128F5"/>
    <w:rsid w:val="007144A3"/>
    <w:rsid w:val="00744EEA"/>
    <w:rsid w:val="007557D5"/>
    <w:rsid w:val="00764EE4"/>
    <w:rsid w:val="007742DD"/>
    <w:rsid w:val="00781AD8"/>
    <w:rsid w:val="0078628F"/>
    <w:rsid w:val="007A2259"/>
    <w:rsid w:val="007A3EE0"/>
    <w:rsid w:val="007B2ED6"/>
    <w:rsid w:val="007C4DA9"/>
    <w:rsid w:val="007C5BF5"/>
    <w:rsid w:val="007D2DF3"/>
    <w:rsid w:val="007E17DF"/>
    <w:rsid w:val="007E2CC9"/>
    <w:rsid w:val="007E30E0"/>
    <w:rsid w:val="007E795B"/>
    <w:rsid w:val="007F7E52"/>
    <w:rsid w:val="008004C1"/>
    <w:rsid w:val="00802F4C"/>
    <w:rsid w:val="00807910"/>
    <w:rsid w:val="00840BBF"/>
    <w:rsid w:val="00841026"/>
    <w:rsid w:val="0084156B"/>
    <w:rsid w:val="00853E34"/>
    <w:rsid w:val="00862572"/>
    <w:rsid w:val="00867D09"/>
    <w:rsid w:val="00874EED"/>
    <w:rsid w:val="008830FF"/>
    <w:rsid w:val="008863C9"/>
    <w:rsid w:val="00893B7C"/>
    <w:rsid w:val="00894C08"/>
    <w:rsid w:val="008E5C53"/>
    <w:rsid w:val="00901EE7"/>
    <w:rsid w:val="00912578"/>
    <w:rsid w:val="00930FB0"/>
    <w:rsid w:val="00946557"/>
    <w:rsid w:val="00970A61"/>
    <w:rsid w:val="009809E7"/>
    <w:rsid w:val="009A6CC8"/>
    <w:rsid w:val="009A7293"/>
    <w:rsid w:val="009C2B1F"/>
    <w:rsid w:val="009C3816"/>
    <w:rsid w:val="009C6F09"/>
    <w:rsid w:val="009D3A9B"/>
    <w:rsid w:val="009D682B"/>
    <w:rsid w:val="009D683F"/>
    <w:rsid w:val="009E6BEE"/>
    <w:rsid w:val="009E7F94"/>
    <w:rsid w:val="00A01BEC"/>
    <w:rsid w:val="00A01DF7"/>
    <w:rsid w:val="00A30B48"/>
    <w:rsid w:val="00A34137"/>
    <w:rsid w:val="00A42A43"/>
    <w:rsid w:val="00A63D4A"/>
    <w:rsid w:val="00A67CBA"/>
    <w:rsid w:val="00A82971"/>
    <w:rsid w:val="00A95AF9"/>
    <w:rsid w:val="00AA0F8C"/>
    <w:rsid w:val="00AB0CFA"/>
    <w:rsid w:val="00AB54E4"/>
    <w:rsid w:val="00AB5EEB"/>
    <w:rsid w:val="00AC50F6"/>
    <w:rsid w:val="00AC66A7"/>
    <w:rsid w:val="00AC755B"/>
    <w:rsid w:val="00B007D0"/>
    <w:rsid w:val="00B107E6"/>
    <w:rsid w:val="00B10CD9"/>
    <w:rsid w:val="00B10F77"/>
    <w:rsid w:val="00B16F16"/>
    <w:rsid w:val="00B25ED6"/>
    <w:rsid w:val="00B34B9D"/>
    <w:rsid w:val="00B5120F"/>
    <w:rsid w:val="00B5518F"/>
    <w:rsid w:val="00B70DDC"/>
    <w:rsid w:val="00B80818"/>
    <w:rsid w:val="00B867F4"/>
    <w:rsid w:val="00B96498"/>
    <w:rsid w:val="00BA0C0C"/>
    <w:rsid w:val="00BB2F13"/>
    <w:rsid w:val="00BC0888"/>
    <w:rsid w:val="00BD1934"/>
    <w:rsid w:val="00BE3E78"/>
    <w:rsid w:val="00C04DE2"/>
    <w:rsid w:val="00C052DA"/>
    <w:rsid w:val="00C12427"/>
    <w:rsid w:val="00C23065"/>
    <w:rsid w:val="00C27FC3"/>
    <w:rsid w:val="00C44593"/>
    <w:rsid w:val="00C60924"/>
    <w:rsid w:val="00CB3AC0"/>
    <w:rsid w:val="00CD1B81"/>
    <w:rsid w:val="00CE4DC1"/>
    <w:rsid w:val="00CE61E4"/>
    <w:rsid w:val="00D31B94"/>
    <w:rsid w:val="00D42700"/>
    <w:rsid w:val="00D51A73"/>
    <w:rsid w:val="00D646BB"/>
    <w:rsid w:val="00D826FF"/>
    <w:rsid w:val="00D86B9B"/>
    <w:rsid w:val="00D9443E"/>
    <w:rsid w:val="00DC0D9A"/>
    <w:rsid w:val="00DC782E"/>
    <w:rsid w:val="00DE3CD7"/>
    <w:rsid w:val="00E04759"/>
    <w:rsid w:val="00E12276"/>
    <w:rsid w:val="00E376F8"/>
    <w:rsid w:val="00E61194"/>
    <w:rsid w:val="00E66AE0"/>
    <w:rsid w:val="00E85FB8"/>
    <w:rsid w:val="00EB20EE"/>
    <w:rsid w:val="00ED238B"/>
    <w:rsid w:val="00EF1304"/>
    <w:rsid w:val="00F0088F"/>
    <w:rsid w:val="00F13933"/>
    <w:rsid w:val="00F15774"/>
    <w:rsid w:val="00F23935"/>
    <w:rsid w:val="00F35DFA"/>
    <w:rsid w:val="00F36EA9"/>
    <w:rsid w:val="00F501FA"/>
    <w:rsid w:val="00F56A82"/>
    <w:rsid w:val="00F64931"/>
    <w:rsid w:val="00F65B74"/>
    <w:rsid w:val="00F86BA0"/>
    <w:rsid w:val="00F94E30"/>
    <w:rsid w:val="00FA0DAA"/>
    <w:rsid w:val="00FA7EF5"/>
    <w:rsid w:val="00FC0AFB"/>
    <w:rsid w:val="00FD3538"/>
    <w:rsid w:val="00FD5D34"/>
    <w:rsid w:val="00FF289A"/>
    <w:rsid w:val="00FF3E51"/>
    <w:rsid w:val="00FF6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ED"/>
    <w:rPr>
      <w:rFonts w:eastAsiaTheme="minorEastAsia"/>
      <w:sz w:val="28"/>
      <w:szCs w:val="24"/>
      <w:lang w:eastAsia="ru-RU"/>
    </w:rPr>
  </w:style>
  <w:style w:type="paragraph" w:styleId="10">
    <w:name w:val="heading 1"/>
    <w:basedOn w:val="a"/>
    <w:next w:val="a0"/>
    <w:link w:val="11"/>
    <w:qFormat/>
    <w:rsid w:val="0046058E"/>
    <w:pPr>
      <w:keepNext/>
      <w:tabs>
        <w:tab w:val="left" w:pos="399"/>
      </w:tabs>
      <w:spacing w:afterLines="50" w:line="360" w:lineRule="auto"/>
      <w:jc w:val="center"/>
      <w:outlineLvl w:val="0"/>
    </w:pPr>
    <w:rPr>
      <w:rFonts w:eastAsiaTheme="majorEastAsia" w:cs="Arial"/>
      <w:b/>
      <w:bCs/>
      <w:smallCaps/>
      <w:spacing w:val="10"/>
      <w:kern w:val="32"/>
      <w:szCs w:val="28"/>
    </w:rPr>
  </w:style>
  <w:style w:type="paragraph" w:styleId="2">
    <w:name w:val="heading 2"/>
    <w:basedOn w:val="a"/>
    <w:next w:val="a0"/>
    <w:link w:val="20"/>
    <w:qFormat/>
    <w:rsid w:val="00FF6299"/>
    <w:pPr>
      <w:keepNext/>
      <w:tabs>
        <w:tab w:val="left" w:pos="1276"/>
      </w:tabs>
      <w:spacing w:beforeLines="100" w:afterLines="50" w:line="360" w:lineRule="auto"/>
      <w:jc w:val="center"/>
      <w:outlineLvl w:val="1"/>
    </w:pPr>
    <w:rPr>
      <w:rFonts w:eastAsiaTheme="majorEastAsia" w:cs="Arial"/>
      <w:b/>
      <w:bCs/>
      <w:iCs/>
      <w:szCs w:val="28"/>
    </w:rPr>
  </w:style>
  <w:style w:type="paragraph" w:styleId="3">
    <w:name w:val="heading 3"/>
    <w:basedOn w:val="a"/>
    <w:next w:val="a0"/>
    <w:link w:val="30"/>
    <w:qFormat/>
    <w:rsid w:val="008830FF"/>
    <w:pPr>
      <w:keepNext/>
      <w:numPr>
        <w:ilvl w:val="2"/>
        <w:numId w:val="4"/>
      </w:numPr>
      <w:spacing w:before="240" w:after="120"/>
      <w:jc w:val="both"/>
      <w:outlineLvl w:val="2"/>
    </w:pPr>
    <w:rPr>
      <w:rFonts w:eastAsiaTheme="majorEastAsia" w:cs="Arial"/>
      <w:bCs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8830FF"/>
    <w:pPr>
      <w:keepNext/>
      <w:numPr>
        <w:ilvl w:val="3"/>
        <w:numId w:val="4"/>
      </w:numPr>
      <w:spacing w:before="240" w:after="60"/>
      <w:outlineLvl w:val="3"/>
    </w:pPr>
    <w:rPr>
      <w:rFonts w:asciiTheme="minorHAnsi" w:hAnsiTheme="minorHAnsi" w:cstheme="minorBidi"/>
      <w:b/>
      <w:b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8830FF"/>
    <w:pPr>
      <w:numPr>
        <w:ilvl w:val="4"/>
        <w:numId w:val="4"/>
      </w:numPr>
      <w:spacing w:before="240" w:after="6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8830FF"/>
    <w:pPr>
      <w:numPr>
        <w:ilvl w:val="5"/>
        <w:numId w:val="4"/>
      </w:numPr>
      <w:spacing w:before="240" w:after="60"/>
      <w:outlineLvl w:val="5"/>
    </w:pPr>
    <w:rPr>
      <w:rFonts w:asciiTheme="minorHAnsi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8830FF"/>
    <w:pPr>
      <w:numPr>
        <w:ilvl w:val="6"/>
        <w:numId w:val="4"/>
      </w:numPr>
      <w:spacing w:before="240" w:after="60"/>
      <w:outlineLvl w:val="6"/>
    </w:pPr>
    <w:rPr>
      <w:rFonts w:asciiTheme="minorHAnsi" w:hAnsiTheme="minorHAnsi" w:cstheme="minorBidi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8830FF"/>
    <w:pPr>
      <w:numPr>
        <w:ilvl w:val="7"/>
        <w:numId w:val="4"/>
      </w:numPr>
      <w:spacing w:before="240" w:after="60"/>
      <w:outlineLvl w:val="7"/>
    </w:pPr>
    <w:rPr>
      <w:rFonts w:asciiTheme="minorHAnsi" w:hAnsiTheme="minorHAnsi" w:cstheme="minorBidi"/>
      <w:i/>
      <w:iCs/>
      <w:sz w:val="24"/>
    </w:rPr>
  </w:style>
  <w:style w:type="paragraph" w:styleId="9">
    <w:name w:val="heading 9"/>
    <w:basedOn w:val="a"/>
    <w:next w:val="a"/>
    <w:link w:val="90"/>
    <w:semiHidden/>
    <w:unhideWhenUsed/>
    <w:qFormat/>
    <w:rsid w:val="008830FF"/>
    <w:pPr>
      <w:numPr>
        <w:ilvl w:val="8"/>
        <w:numId w:val="4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qFormat/>
    <w:rsid w:val="00874EED"/>
    <w:pPr>
      <w:ind w:firstLine="709"/>
      <w:jc w:val="both"/>
    </w:pPr>
    <w:rPr>
      <w:rFonts w:eastAsia="Calibri"/>
      <w:lang w:eastAsia="en-US"/>
    </w:rPr>
  </w:style>
  <w:style w:type="character" w:customStyle="1" w:styleId="a4">
    <w:name w:val="Основной текст Знак"/>
    <w:basedOn w:val="a1"/>
    <w:link w:val="a0"/>
    <w:uiPriority w:val="99"/>
    <w:rsid w:val="00874EED"/>
    <w:rPr>
      <w:rFonts w:eastAsia="Calibri"/>
      <w:sz w:val="28"/>
      <w:szCs w:val="24"/>
    </w:rPr>
  </w:style>
  <w:style w:type="character" w:customStyle="1" w:styleId="11">
    <w:name w:val="Заголовок 1 Знак"/>
    <w:basedOn w:val="a1"/>
    <w:link w:val="10"/>
    <w:rsid w:val="0046058E"/>
    <w:rPr>
      <w:rFonts w:eastAsiaTheme="majorEastAsia" w:cs="Arial"/>
      <w:b/>
      <w:bCs/>
      <w:smallCaps/>
      <w:spacing w:val="10"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FF6299"/>
    <w:rPr>
      <w:rFonts w:eastAsiaTheme="majorEastAsia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874EED"/>
    <w:rPr>
      <w:rFonts w:eastAsiaTheme="majorEastAsia" w:cs="Arial"/>
      <w:bCs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874EED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874EE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semiHidden/>
    <w:rsid w:val="00874EE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1"/>
    <w:link w:val="7"/>
    <w:semiHidden/>
    <w:rsid w:val="00874EE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semiHidden/>
    <w:rsid w:val="00874EE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semiHidden/>
    <w:rsid w:val="00874EE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5">
    <w:name w:val="caption"/>
    <w:basedOn w:val="a"/>
    <w:next w:val="a"/>
    <w:qFormat/>
    <w:rsid w:val="00874EED"/>
    <w:pPr>
      <w:spacing w:after="120"/>
      <w:jc w:val="both"/>
    </w:pPr>
    <w:rPr>
      <w:bCs/>
      <w:szCs w:val="20"/>
    </w:rPr>
  </w:style>
  <w:style w:type="paragraph" w:styleId="a6">
    <w:name w:val="Title"/>
    <w:basedOn w:val="a"/>
    <w:next w:val="a"/>
    <w:link w:val="a7"/>
    <w:uiPriority w:val="10"/>
    <w:rsid w:val="00874E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1"/>
    <w:link w:val="a6"/>
    <w:uiPriority w:val="10"/>
    <w:rsid w:val="00874E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rsid w:val="00874E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9">
    <w:name w:val="Подзаголовок Знак"/>
    <w:basedOn w:val="a1"/>
    <w:link w:val="a8"/>
    <w:uiPriority w:val="11"/>
    <w:rsid w:val="00874E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a">
    <w:name w:val="Strong"/>
    <w:basedOn w:val="a1"/>
    <w:uiPriority w:val="22"/>
    <w:rsid w:val="00874EED"/>
    <w:rPr>
      <w:b/>
      <w:bCs/>
    </w:rPr>
  </w:style>
  <w:style w:type="character" w:styleId="ab">
    <w:name w:val="Emphasis"/>
    <w:basedOn w:val="a1"/>
    <w:uiPriority w:val="20"/>
    <w:rsid w:val="00874EED"/>
    <w:rPr>
      <w:i/>
      <w:iCs/>
    </w:rPr>
  </w:style>
  <w:style w:type="paragraph" w:styleId="ac">
    <w:name w:val="No Spacing"/>
    <w:uiPriority w:val="1"/>
    <w:rsid w:val="00874EED"/>
    <w:rPr>
      <w:rFonts w:eastAsiaTheme="minorEastAsia"/>
      <w:lang w:eastAsia="ru-RU"/>
    </w:rPr>
  </w:style>
  <w:style w:type="paragraph" w:styleId="ad">
    <w:name w:val="List Paragraph"/>
    <w:basedOn w:val="a"/>
    <w:uiPriority w:val="34"/>
    <w:rsid w:val="00874E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rsid w:val="00874EED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874EED"/>
    <w:rPr>
      <w:rFonts w:ascii="Times New Roman" w:eastAsiaTheme="minorEastAsia" w:hAnsi="Times New Roman"/>
      <w:i/>
      <w:iCs/>
      <w:color w:val="000000" w:themeColor="text1"/>
      <w:sz w:val="28"/>
      <w:szCs w:val="24"/>
      <w:lang w:eastAsia="ru-RU"/>
    </w:rPr>
  </w:style>
  <w:style w:type="paragraph" w:styleId="ae">
    <w:name w:val="Intense Quote"/>
    <w:basedOn w:val="a"/>
    <w:next w:val="a"/>
    <w:link w:val="af"/>
    <w:uiPriority w:val="30"/>
    <w:rsid w:val="00874E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874EED"/>
    <w:rPr>
      <w:rFonts w:ascii="Times New Roman" w:eastAsiaTheme="minorEastAsia" w:hAnsi="Times New Roman"/>
      <w:b/>
      <w:bCs/>
      <w:i/>
      <w:iCs/>
      <w:color w:val="4F81BD" w:themeColor="accent1"/>
      <w:sz w:val="28"/>
      <w:szCs w:val="24"/>
      <w:lang w:eastAsia="ru-RU"/>
    </w:rPr>
  </w:style>
  <w:style w:type="character" w:styleId="af0">
    <w:name w:val="Subtle Emphasis"/>
    <w:basedOn w:val="a1"/>
    <w:uiPriority w:val="19"/>
    <w:rsid w:val="00874EED"/>
    <w:rPr>
      <w:i/>
      <w:iCs/>
      <w:color w:val="808080" w:themeColor="text1" w:themeTint="7F"/>
    </w:rPr>
  </w:style>
  <w:style w:type="character" w:styleId="af1">
    <w:name w:val="Intense Emphasis"/>
    <w:basedOn w:val="a1"/>
    <w:uiPriority w:val="21"/>
    <w:rsid w:val="00874EED"/>
    <w:rPr>
      <w:b/>
      <w:bCs/>
      <w:i/>
      <w:iCs/>
      <w:color w:val="4F81BD" w:themeColor="accent1"/>
    </w:rPr>
  </w:style>
  <w:style w:type="character" w:styleId="af2">
    <w:name w:val="Subtle Reference"/>
    <w:basedOn w:val="a1"/>
    <w:uiPriority w:val="31"/>
    <w:rsid w:val="00874EED"/>
    <w:rPr>
      <w:smallCaps/>
      <w:color w:val="C0504D" w:themeColor="accent2"/>
      <w:u w:val="single"/>
    </w:rPr>
  </w:style>
  <w:style w:type="character" w:styleId="af3">
    <w:name w:val="Intense Reference"/>
    <w:basedOn w:val="a1"/>
    <w:uiPriority w:val="32"/>
    <w:rsid w:val="00874EED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1"/>
    <w:uiPriority w:val="33"/>
    <w:rsid w:val="00874EED"/>
    <w:rPr>
      <w:b/>
      <w:bCs/>
      <w:smallCaps/>
      <w:spacing w:val="5"/>
    </w:rPr>
  </w:style>
  <w:style w:type="paragraph" w:styleId="af5">
    <w:name w:val="TOC Heading"/>
    <w:basedOn w:val="10"/>
    <w:next w:val="a"/>
    <w:uiPriority w:val="39"/>
    <w:semiHidden/>
    <w:unhideWhenUsed/>
    <w:qFormat/>
    <w:rsid w:val="00874EED"/>
    <w:pPr>
      <w:spacing w:before="240" w:after="60"/>
      <w:jc w:val="left"/>
      <w:outlineLvl w:val="9"/>
    </w:pPr>
    <w:rPr>
      <w:rFonts w:asciiTheme="majorHAnsi" w:hAnsiTheme="majorHAnsi" w:cstheme="majorBidi"/>
      <w:spacing w:val="0"/>
      <w:sz w:val="32"/>
      <w:szCs w:val="32"/>
    </w:rPr>
  </w:style>
  <w:style w:type="paragraph" w:customStyle="1" w:styleId="af6">
    <w:name w:val="В таблице"/>
    <w:basedOn w:val="a"/>
    <w:rsid w:val="00874EED"/>
    <w:pPr>
      <w:jc w:val="both"/>
    </w:pPr>
    <w:rPr>
      <w:rFonts w:eastAsia="Calibri"/>
      <w:szCs w:val="22"/>
    </w:rPr>
  </w:style>
  <w:style w:type="paragraph" w:customStyle="1" w:styleId="af7">
    <w:name w:val="Формула с номером"/>
    <w:basedOn w:val="af8"/>
    <w:qFormat/>
    <w:rsid w:val="008830FF"/>
    <w:pPr>
      <w:tabs>
        <w:tab w:val="center" w:pos="4536"/>
        <w:tab w:val="right" w:pos="9356"/>
      </w:tabs>
    </w:pPr>
  </w:style>
  <w:style w:type="paragraph" w:customStyle="1" w:styleId="af8">
    <w:name w:val="Формула"/>
    <w:basedOn w:val="a0"/>
    <w:next w:val="a0"/>
    <w:qFormat/>
    <w:rsid w:val="00BA0C0C"/>
    <w:pPr>
      <w:spacing w:beforeLines="100" w:afterLines="100" w:line="360" w:lineRule="auto"/>
      <w:ind w:firstLine="0"/>
      <w:contextualSpacing/>
    </w:pPr>
    <w:rPr>
      <w:rFonts w:eastAsia="Times New Roman"/>
      <w:szCs w:val="22"/>
    </w:rPr>
  </w:style>
  <w:style w:type="paragraph" w:customStyle="1" w:styleId="af9">
    <w:name w:val="Иллюстрация"/>
    <w:basedOn w:val="a"/>
    <w:next w:val="afa"/>
    <w:qFormat/>
    <w:rsid w:val="009D683F"/>
    <w:pPr>
      <w:jc w:val="center"/>
    </w:pPr>
    <w:rPr>
      <w:rFonts w:eastAsia="Times New Roman"/>
      <w:noProof/>
    </w:rPr>
  </w:style>
  <w:style w:type="paragraph" w:customStyle="1" w:styleId="afa">
    <w:name w:val="Название рисунка"/>
    <w:basedOn w:val="a5"/>
    <w:next w:val="a0"/>
    <w:qFormat/>
    <w:rsid w:val="004C76D1"/>
    <w:pPr>
      <w:spacing w:afterLines="100"/>
      <w:jc w:val="center"/>
    </w:pPr>
    <w:rPr>
      <w:rFonts w:eastAsia="Times New Roman"/>
    </w:rPr>
  </w:style>
  <w:style w:type="paragraph" w:customStyle="1" w:styleId="afb">
    <w:name w:val="Листинг"/>
    <w:basedOn w:val="a"/>
    <w:qFormat/>
    <w:rsid w:val="00874EED"/>
    <w:rPr>
      <w:rFonts w:ascii="Courier New" w:eastAsia="Times New Roman" w:hAnsi="Courier New" w:cs="Courier New"/>
      <w:sz w:val="20"/>
      <w:szCs w:val="20"/>
    </w:rPr>
  </w:style>
  <w:style w:type="paragraph" w:customStyle="1" w:styleId="afc">
    <w:name w:val="Название таблицы"/>
    <w:basedOn w:val="a5"/>
    <w:next w:val="a0"/>
    <w:qFormat/>
    <w:rsid w:val="004C76D1"/>
    <w:pPr>
      <w:keepNext/>
      <w:spacing w:beforeLines="100" w:after="0"/>
    </w:pPr>
    <w:rPr>
      <w:rFonts w:eastAsia="Times New Roman"/>
      <w:sz w:val="24"/>
    </w:rPr>
  </w:style>
  <w:style w:type="paragraph" w:customStyle="1" w:styleId="1">
    <w:name w:val="Нумерованный список 1"/>
    <w:basedOn w:val="a0"/>
    <w:qFormat/>
    <w:rsid w:val="00874EED"/>
    <w:pPr>
      <w:numPr>
        <w:numId w:val="2"/>
      </w:numPr>
      <w:tabs>
        <w:tab w:val="left" w:pos="993"/>
      </w:tabs>
      <w:spacing w:line="360" w:lineRule="auto"/>
    </w:pPr>
  </w:style>
  <w:style w:type="paragraph" w:customStyle="1" w:styleId="12">
    <w:name w:val="Заголовок 1 без номера"/>
    <w:basedOn w:val="10"/>
    <w:next w:val="a0"/>
    <w:qFormat/>
    <w:rsid w:val="008830FF"/>
  </w:style>
  <w:style w:type="paragraph" w:customStyle="1" w:styleId="13">
    <w:name w:val="Как заголовк 1"/>
    <w:basedOn w:val="a"/>
    <w:next w:val="a"/>
    <w:qFormat/>
    <w:rsid w:val="008830FF"/>
    <w:pPr>
      <w:jc w:val="center"/>
    </w:pPr>
    <w:rPr>
      <w:b/>
    </w:rPr>
  </w:style>
  <w:style w:type="table" w:styleId="afd">
    <w:name w:val="Table Grid"/>
    <w:basedOn w:val="a2"/>
    <w:uiPriority w:val="59"/>
    <w:rsid w:val="00B551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header"/>
    <w:basedOn w:val="a"/>
    <w:link w:val="aff"/>
    <w:uiPriority w:val="99"/>
    <w:semiHidden/>
    <w:unhideWhenUsed/>
    <w:rsid w:val="00B10CD9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1"/>
    <w:link w:val="afe"/>
    <w:uiPriority w:val="99"/>
    <w:semiHidden/>
    <w:rsid w:val="00B10CD9"/>
    <w:rPr>
      <w:rFonts w:eastAsiaTheme="minorEastAsia"/>
      <w:sz w:val="28"/>
      <w:szCs w:val="24"/>
      <w:lang w:eastAsia="ru-RU"/>
    </w:rPr>
  </w:style>
  <w:style w:type="paragraph" w:styleId="aff0">
    <w:name w:val="footer"/>
    <w:basedOn w:val="a"/>
    <w:link w:val="aff1"/>
    <w:uiPriority w:val="99"/>
    <w:unhideWhenUsed/>
    <w:rsid w:val="00B10CD9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1"/>
    <w:link w:val="aff0"/>
    <w:uiPriority w:val="99"/>
    <w:rsid w:val="00B10CD9"/>
    <w:rPr>
      <w:rFonts w:eastAsiaTheme="minorEastAsia"/>
      <w:sz w:val="28"/>
      <w:szCs w:val="24"/>
      <w:lang w:eastAsia="ru-RU"/>
    </w:rPr>
  </w:style>
  <w:style w:type="paragraph" w:styleId="aff2">
    <w:name w:val="Balloon Text"/>
    <w:basedOn w:val="a"/>
    <w:link w:val="aff3"/>
    <w:uiPriority w:val="99"/>
    <w:semiHidden/>
    <w:unhideWhenUsed/>
    <w:rsid w:val="000C2728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1"/>
    <w:link w:val="aff2"/>
    <w:uiPriority w:val="99"/>
    <w:semiHidden/>
    <w:rsid w:val="000C2728"/>
    <w:rPr>
      <w:rFonts w:ascii="Tahoma" w:eastAsiaTheme="minorEastAsia" w:hAnsi="Tahoma" w:cs="Tahoma"/>
      <w:sz w:val="16"/>
      <w:szCs w:val="16"/>
      <w:lang w:eastAsia="ru-RU"/>
    </w:rPr>
  </w:style>
  <w:style w:type="paragraph" w:styleId="14">
    <w:name w:val="toc 1"/>
    <w:basedOn w:val="a"/>
    <w:next w:val="a"/>
    <w:autoRedefine/>
    <w:uiPriority w:val="39"/>
    <w:semiHidden/>
    <w:unhideWhenUsed/>
    <w:rsid w:val="009D682B"/>
    <w:pPr>
      <w:spacing w:after="100"/>
    </w:pPr>
  </w:style>
  <w:style w:type="character" w:styleId="aff4">
    <w:name w:val="Hyperlink"/>
    <w:basedOn w:val="a1"/>
    <w:uiPriority w:val="99"/>
    <w:unhideWhenUsed/>
    <w:rsid w:val="009D682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73.png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47" Type="http://schemas.openxmlformats.org/officeDocument/2006/relationships/oleObject" Target="embeddings/oleObject21.bin"/><Relationship Id="rId63" Type="http://schemas.openxmlformats.org/officeDocument/2006/relationships/image" Target="media/image32.png"/><Relationship Id="rId68" Type="http://schemas.openxmlformats.org/officeDocument/2006/relationships/oleObject" Target="embeddings/oleObject27.bin"/><Relationship Id="rId84" Type="http://schemas.openxmlformats.org/officeDocument/2006/relationships/image" Target="media/image46.png"/><Relationship Id="rId89" Type="http://schemas.openxmlformats.org/officeDocument/2006/relationships/oleObject" Target="embeddings/oleObject33.bin"/><Relationship Id="rId112" Type="http://schemas.openxmlformats.org/officeDocument/2006/relationships/image" Target="media/image68.png"/><Relationship Id="rId16" Type="http://schemas.openxmlformats.org/officeDocument/2006/relationships/oleObject" Target="embeddings/oleObject5.bin"/><Relationship Id="rId107" Type="http://schemas.openxmlformats.org/officeDocument/2006/relationships/image" Target="media/image63.png"/><Relationship Id="rId11" Type="http://schemas.openxmlformats.org/officeDocument/2006/relationships/image" Target="media/image3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74" Type="http://schemas.openxmlformats.org/officeDocument/2006/relationships/oleObject" Target="embeddings/oleObject30.bin"/><Relationship Id="rId79" Type="http://schemas.openxmlformats.org/officeDocument/2006/relationships/image" Target="media/image41.png"/><Relationship Id="rId102" Type="http://schemas.openxmlformats.org/officeDocument/2006/relationships/image" Target="media/image60.wmf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0.png"/><Relationship Id="rId82" Type="http://schemas.openxmlformats.org/officeDocument/2006/relationships/image" Target="media/image44.png"/><Relationship Id="rId90" Type="http://schemas.openxmlformats.org/officeDocument/2006/relationships/image" Target="media/image51.wmf"/><Relationship Id="rId95" Type="http://schemas.openxmlformats.org/officeDocument/2006/relationships/image" Target="media/image54.wmf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1.wmf"/><Relationship Id="rId56" Type="http://schemas.openxmlformats.org/officeDocument/2006/relationships/image" Target="media/image25.png"/><Relationship Id="rId64" Type="http://schemas.openxmlformats.org/officeDocument/2006/relationships/image" Target="media/image33.png"/><Relationship Id="rId69" Type="http://schemas.openxmlformats.org/officeDocument/2006/relationships/image" Target="media/image36.wmf"/><Relationship Id="rId77" Type="http://schemas.openxmlformats.org/officeDocument/2006/relationships/image" Target="media/image40.wmf"/><Relationship Id="rId100" Type="http://schemas.openxmlformats.org/officeDocument/2006/relationships/image" Target="media/image58.png"/><Relationship Id="rId105" Type="http://schemas.openxmlformats.org/officeDocument/2006/relationships/oleObject" Target="embeddings/oleObject38.bin"/><Relationship Id="rId113" Type="http://schemas.openxmlformats.org/officeDocument/2006/relationships/image" Target="media/image69.png"/><Relationship Id="rId118" Type="http://schemas.openxmlformats.org/officeDocument/2006/relationships/image" Target="media/image74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29.bin"/><Relationship Id="rId80" Type="http://schemas.openxmlformats.org/officeDocument/2006/relationships/image" Target="media/image42.png"/><Relationship Id="rId85" Type="http://schemas.openxmlformats.org/officeDocument/2006/relationships/image" Target="media/image47.png"/><Relationship Id="rId93" Type="http://schemas.openxmlformats.org/officeDocument/2006/relationships/oleObject" Target="embeddings/oleObject35.bin"/><Relationship Id="rId98" Type="http://schemas.openxmlformats.org/officeDocument/2006/relationships/image" Target="media/image56.png"/><Relationship Id="rId12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image" Target="media/image28.png"/><Relationship Id="rId67" Type="http://schemas.openxmlformats.org/officeDocument/2006/relationships/image" Target="media/image35.wmf"/><Relationship Id="rId103" Type="http://schemas.openxmlformats.org/officeDocument/2006/relationships/oleObject" Target="embeddings/oleObject37.bin"/><Relationship Id="rId108" Type="http://schemas.openxmlformats.org/officeDocument/2006/relationships/image" Target="media/image64.png"/><Relationship Id="rId116" Type="http://schemas.openxmlformats.org/officeDocument/2006/relationships/image" Target="media/image72.png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4.wmf"/><Relationship Id="rId62" Type="http://schemas.openxmlformats.org/officeDocument/2006/relationships/image" Target="media/image31.png"/><Relationship Id="rId70" Type="http://schemas.openxmlformats.org/officeDocument/2006/relationships/oleObject" Target="embeddings/oleObject28.bin"/><Relationship Id="rId75" Type="http://schemas.openxmlformats.org/officeDocument/2006/relationships/image" Target="media/image39.wmf"/><Relationship Id="rId83" Type="http://schemas.openxmlformats.org/officeDocument/2006/relationships/image" Target="media/image45.png"/><Relationship Id="rId88" Type="http://schemas.openxmlformats.org/officeDocument/2006/relationships/image" Target="media/image50.wmf"/><Relationship Id="rId91" Type="http://schemas.openxmlformats.org/officeDocument/2006/relationships/oleObject" Target="embeddings/oleObject34.bin"/><Relationship Id="rId96" Type="http://schemas.openxmlformats.org/officeDocument/2006/relationships/oleObject" Target="embeddings/oleObject36.bin"/><Relationship Id="rId111" Type="http://schemas.openxmlformats.org/officeDocument/2006/relationships/image" Target="media/image6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2.bin"/><Relationship Id="rId57" Type="http://schemas.openxmlformats.org/officeDocument/2006/relationships/image" Target="media/image26.png"/><Relationship Id="rId106" Type="http://schemas.openxmlformats.org/officeDocument/2006/relationships/image" Target="media/image62.png"/><Relationship Id="rId114" Type="http://schemas.openxmlformats.org/officeDocument/2006/relationships/image" Target="media/image70.png"/><Relationship Id="rId119" Type="http://schemas.openxmlformats.org/officeDocument/2006/relationships/image" Target="media/image75.png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9.png"/><Relationship Id="rId65" Type="http://schemas.openxmlformats.org/officeDocument/2006/relationships/image" Target="media/image34.wmf"/><Relationship Id="rId73" Type="http://schemas.openxmlformats.org/officeDocument/2006/relationships/image" Target="media/image38.wmf"/><Relationship Id="rId78" Type="http://schemas.openxmlformats.org/officeDocument/2006/relationships/oleObject" Target="embeddings/oleObject32.bin"/><Relationship Id="rId81" Type="http://schemas.openxmlformats.org/officeDocument/2006/relationships/image" Target="media/image43.png"/><Relationship Id="rId86" Type="http://schemas.openxmlformats.org/officeDocument/2006/relationships/image" Target="media/image48.png"/><Relationship Id="rId94" Type="http://schemas.openxmlformats.org/officeDocument/2006/relationships/image" Target="media/image53.png"/><Relationship Id="rId99" Type="http://schemas.openxmlformats.org/officeDocument/2006/relationships/image" Target="media/image57.png"/><Relationship Id="rId101" Type="http://schemas.openxmlformats.org/officeDocument/2006/relationships/image" Target="media/image59.png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109" Type="http://schemas.openxmlformats.org/officeDocument/2006/relationships/image" Target="media/image65.png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1.bin"/><Relationship Id="rId97" Type="http://schemas.openxmlformats.org/officeDocument/2006/relationships/image" Target="media/image55.png"/><Relationship Id="rId104" Type="http://schemas.openxmlformats.org/officeDocument/2006/relationships/image" Target="media/image61.wmf"/><Relationship Id="rId120" Type="http://schemas.openxmlformats.org/officeDocument/2006/relationships/header" Target="header1.xml"/><Relationship Id="rId7" Type="http://schemas.openxmlformats.org/officeDocument/2006/relationships/image" Target="media/image1.wmf"/><Relationship Id="rId71" Type="http://schemas.openxmlformats.org/officeDocument/2006/relationships/image" Target="media/image37.wmf"/><Relationship Id="rId92" Type="http://schemas.openxmlformats.org/officeDocument/2006/relationships/image" Target="media/image52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oleObject" Target="embeddings/oleObject9.bin"/><Relationship Id="rId40" Type="http://schemas.openxmlformats.org/officeDocument/2006/relationships/image" Target="media/image17.wmf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26.bin"/><Relationship Id="rId87" Type="http://schemas.openxmlformats.org/officeDocument/2006/relationships/image" Target="media/image49.png"/><Relationship Id="rId110" Type="http://schemas.openxmlformats.org/officeDocument/2006/relationships/image" Target="media/image66.png"/><Relationship Id="rId115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2631</Words>
  <Characters>14999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4</cp:revision>
  <dcterms:created xsi:type="dcterms:W3CDTF">2014-10-01T07:31:00Z</dcterms:created>
  <dcterms:modified xsi:type="dcterms:W3CDTF">2014-10-01T07:37:00Z</dcterms:modified>
</cp:coreProperties>
</file>